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85408" w14:textId="77777777" w:rsidR="009840D5" w:rsidRPr="00493824" w:rsidRDefault="00132774" w:rsidP="00741F36">
      <w:pPr>
        <w:pStyle w:val="Cm"/>
      </w:pPr>
      <w:r>
        <w:t>DEBRECENI EGYETEM KOSSUTH GYAKORLÓ GIMNÁZIUMA SPORT EGYESÜLET</w:t>
      </w:r>
    </w:p>
    <w:p w14:paraId="574C87CA" w14:textId="77777777" w:rsidR="00493824" w:rsidRDefault="00493824" w:rsidP="009840D5">
      <w:pPr>
        <w:pStyle w:val="Cmsor1"/>
        <w:spacing w:before="72"/>
        <w:ind w:left="3969" w:right="1480" w:hanging="2415"/>
        <w:jc w:val="center"/>
        <w:rPr>
          <w:b w:val="0"/>
          <w:sz w:val="23"/>
        </w:rPr>
      </w:pPr>
    </w:p>
    <w:p w14:paraId="2E024084" w14:textId="77777777" w:rsidR="00FF6994" w:rsidRDefault="008D3F0C">
      <w:pPr>
        <w:spacing w:before="1"/>
        <w:ind w:left="1503" w:right="1480"/>
        <w:jc w:val="center"/>
        <w:rPr>
          <w:b/>
          <w:sz w:val="24"/>
        </w:rPr>
      </w:pPr>
      <w:r>
        <w:rPr>
          <w:b/>
          <w:sz w:val="24"/>
        </w:rPr>
        <w:t>KIEGÉSZÍT</w:t>
      </w:r>
      <w:r w:rsidRPr="009515D9">
        <w:rPr>
          <w:b/>
          <w:sz w:val="24"/>
        </w:rPr>
        <w:t>Ő</w:t>
      </w:r>
      <w:r>
        <w:rPr>
          <w:sz w:val="24"/>
        </w:rPr>
        <w:t xml:space="preserve"> </w:t>
      </w:r>
      <w:r>
        <w:rPr>
          <w:b/>
          <w:sz w:val="24"/>
        </w:rPr>
        <w:t>MELLÉKLET</w:t>
      </w:r>
    </w:p>
    <w:p w14:paraId="2771C7F2" w14:textId="1A9ED5C5" w:rsidR="00FF6994" w:rsidRDefault="008D3F0C">
      <w:pPr>
        <w:pStyle w:val="Cmsor1"/>
        <w:ind w:right="1480"/>
        <w:jc w:val="center"/>
      </w:pPr>
      <w:r>
        <w:t>A 20</w:t>
      </w:r>
      <w:r w:rsidR="0053758F">
        <w:t>2</w:t>
      </w:r>
      <w:r w:rsidR="00D66E1C">
        <w:t>3</w:t>
      </w:r>
      <w:r>
        <w:t>. ÉVI EGYSZER</w:t>
      </w:r>
      <w:r>
        <w:rPr>
          <w:b w:val="0"/>
        </w:rPr>
        <w:t>Ű</w:t>
      </w:r>
      <w:r>
        <w:t>SÍTETT ÉVES BESZÁMOLÓHOZ</w:t>
      </w:r>
    </w:p>
    <w:p w14:paraId="53104709" w14:textId="77777777" w:rsidR="00FF6994" w:rsidRDefault="00FF6994">
      <w:pPr>
        <w:pStyle w:val="Szvegtrzs"/>
        <w:rPr>
          <w:b/>
          <w:sz w:val="26"/>
        </w:rPr>
      </w:pPr>
    </w:p>
    <w:p w14:paraId="3281FFFC" w14:textId="77777777" w:rsidR="00FF6994" w:rsidRDefault="00FF6994">
      <w:pPr>
        <w:pStyle w:val="Szvegtrzs"/>
        <w:rPr>
          <w:b/>
          <w:sz w:val="26"/>
        </w:rPr>
      </w:pPr>
    </w:p>
    <w:p w14:paraId="4046269C" w14:textId="77777777" w:rsidR="00FF6994" w:rsidRDefault="00FF6994">
      <w:pPr>
        <w:pStyle w:val="Szvegtrzs"/>
        <w:rPr>
          <w:b/>
          <w:sz w:val="26"/>
        </w:rPr>
      </w:pPr>
    </w:p>
    <w:p w14:paraId="5E441420" w14:textId="77777777" w:rsidR="00FF6994" w:rsidRDefault="008D3F0C">
      <w:pPr>
        <w:pStyle w:val="Listaszerbekezds"/>
        <w:numPr>
          <w:ilvl w:val="0"/>
          <w:numId w:val="2"/>
        </w:numPr>
        <w:tabs>
          <w:tab w:val="left" w:pos="370"/>
        </w:tabs>
        <w:spacing w:before="195" w:line="272" w:lineRule="exact"/>
        <w:ind w:hanging="215"/>
        <w:rPr>
          <w:b/>
          <w:sz w:val="24"/>
        </w:rPr>
      </w:pPr>
      <w:r>
        <w:rPr>
          <w:b/>
          <w:sz w:val="24"/>
        </w:rPr>
        <w:t>Általános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rész</w:t>
      </w:r>
    </w:p>
    <w:p w14:paraId="74C4E737" w14:textId="77777777" w:rsidR="00C85EF2" w:rsidRDefault="00C85EF2" w:rsidP="00C85EF2">
      <w:pPr>
        <w:tabs>
          <w:tab w:val="left" w:pos="1104"/>
        </w:tabs>
        <w:spacing w:line="272" w:lineRule="exact"/>
        <w:ind w:left="876"/>
        <w:rPr>
          <w:sz w:val="24"/>
        </w:rPr>
      </w:pPr>
    </w:p>
    <w:p w14:paraId="40E70FC8" w14:textId="77777777" w:rsidR="00FF6994" w:rsidRPr="00C85EF2" w:rsidRDefault="008D3F0C" w:rsidP="00C85EF2">
      <w:pPr>
        <w:tabs>
          <w:tab w:val="left" w:pos="1104"/>
        </w:tabs>
        <w:spacing w:line="272" w:lineRule="exact"/>
        <w:ind w:left="876"/>
        <w:rPr>
          <w:sz w:val="24"/>
        </w:rPr>
      </w:pPr>
      <w:r w:rsidRPr="00C85EF2">
        <w:rPr>
          <w:sz w:val="24"/>
        </w:rPr>
        <w:t>A civil szervezet megnevezése, gazdálkodási</w:t>
      </w:r>
      <w:r w:rsidRPr="00C85EF2">
        <w:rPr>
          <w:spacing w:val="-1"/>
          <w:sz w:val="24"/>
        </w:rPr>
        <w:t xml:space="preserve"> </w:t>
      </w:r>
      <w:r w:rsidRPr="00C85EF2">
        <w:rPr>
          <w:sz w:val="24"/>
        </w:rPr>
        <w:t>formája:</w:t>
      </w:r>
    </w:p>
    <w:p w14:paraId="7B554D96" w14:textId="77777777" w:rsidR="00694CA6" w:rsidRDefault="00694CA6" w:rsidP="00694CA6">
      <w:pPr>
        <w:pStyle w:val="Cmsor1"/>
        <w:spacing w:before="5" w:line="274" w:lineRule="exact"/>
        <w:ind w:left="1702" w:right="1404"/>
      </w:pPr>
    </w:p>
    <w:p w14:paraId="128E5CD8" w14:textId="77777777" w:rsidR="00FF6994" w:rsidRDefault="00570B68" w:rsidP="00694CA6">
      <w:pPr>
        <w:pStyle w:val="Cmsor1"/>
        <w:spacing w:before="5" w:line="274" w:lineRule="exact"/>
        <w:ind w:left="1702" w:right="1404"/>
      </w:pPr>
      <w:r>
        <w:t xml:space="preserve"> </w:t>
      </w:r>
      <w:r w:rsidR="00132774">
        <w:t>DEBRECENI EGYETEM KOSSUTH GYAKORLÓ GIMNÁZIUMA SPORT EGYESÜLET</w:t>
      </w:r>
      <w:r w:rsidR="008D3F0C">
        <w:t xml:space="preserve"> </w:t>
      </w:r>
    </w:p>
    <w:p w14:paraId="7A8C8CED" w14:textId="77777777" w:rsidR="00694CA6" w:rsidRDefault="00694CA6" w:rsidP="00694CA6">
      <w:pPr>
        <w:pStyle w:val="Cmsor1"/>
        <w:spacing w:before="5" w:line="274" w:lineRule="exact"/>
        <w:ind w:left="1702" w:right="1404"/>
      </w:pPr>
    </w:p>
    <w:p w14:paraId="7D0764B8" w14:textId="77777777" w:rsidR="00FF6994" w:rsidRPr="008A1F5B" w:rsidRDefault="008D3F0C">
      <w:pPr>
        <w:pStyle w:val="Listaszerbekezds"/>
        <w:numPr>
          <w:ilvl w:val="1"/>
          <w:numId w:val="2"/>
        </w:numPr>
        <w:tabs>
          <w:tab w:val="left" w:pos="1104"/>
          <w:tab w:val="left" w:pos="4403"/>
        </w:tabs>
        <w:spacing w:line="274" w:lineRule="exact"/>
        <w:ind w:left="1104"/>
        <w:rPr>
          <w:sz w:val="24"/>
          <w:szCs w:val="24"/>
        </w:rPr>
      </w:pPr>
      <w:r w:rsidRPr="008A1F5B">
        <w:rPr>
          <w:sz w:val="24"/>
          <w:szCs w:val="24"/>
        </w:rPr>
        <w:t>Székhelye:</w:t>
      </w:r>
      <w:r w:rsidRPr="008A1F5B">
        <w:rPr>
          <w:sz w:val="24"/>
          <w:szCs w:val="24"/>
        </w:rPr>
        <w:tab/>
      </w:r>
      <w:r w:rsidR="007B0768" w:rsidRPr="008A1F5B">
        <w:rPr>
          <w:sz w:val="24"/>
          <w:szCs w:val="24"/>
        </w:rPr>
        <w:t>40</w:t>
      </w:r>
      <w:r w:rsidR="00570B68" w:rsidRPr="008A1F5B">
        <w:rPr>
          <w:sz w:val="24"/>
          <w:szCs w:val="24"/>
        </w:rPr>
        <w:t>2</w:t>
      </w:r>
      <w:r w:rsidR="00D772A2" w:rsidRPr="008A1F5B">
        <w:rPr>
          <w:sz w:val="24"/>
          <w:szCs w:val="24"/>
        </w:rPr>
        <w:t>9</w:t>
      </w:r>
      <w:r w:rsidR="00570B68" w:rsidRPr="008A1F5B">
        <w:rPr>
          <w:sz w:val="24"/>
          <w:szCs w:val="24"/>
        </w:rPr>
        <w:t xml:space="preserve"> Debrecen </w:t>
      </w:r>
      <w:proofErr w:type="gramStart"/>
      <w:r w:rsidR="00D772A2" w:rsidRPr="008A1F5B">
        <w:rPr>
          <w:sz w:val="24"/>
          <w:szCs w:val="24"/>
        </w:rPr>
        <w:t>Csengő</w:t>
      </w:r>
      <w:r w:rsidR="00570B68" w:rsidRPr="008A1F5B">
        <w:rPr>
          <w:sz w:val="24"/>
          <w:szCs w:val="24"/>
        </w:rPr>
        <w:t xml:space="preserve"> </w:t>
      </w:r>
      <w:r w:rsidR="007B0768" w:rsidRPr="008A1F5B">
        <w:rPr>
          <w:sz w:val="24"/>
          <w:szCs w:val="24"/>
        </w:rPr>
        <w:t xml:space="preserve"> u.</w:t>
      </w:r>
      <w:proofErr w:type="gramEnd"/>
      <w:r w:rsidR="007B0768" w:rsidRPr="008A1F5B">
        <w:rPr>
          <w:sz w:val="24"/>
          <w:szCs w:val="24"/>
        </w:rPr>
        <w:t xml:space="preserve"> </w:t>
      </w:r>
      <w:r w:rsidR="00D772A2" w:rsidRPr="008A1F5B">
        <w:rPr>
          <w:sz w:val="24"/>
          <w:szCs w:val="24"/>
        </w:rPr>
        <w:t>4</w:t>
      </w:r>
      <w:r w:rsidR="007B0768" w:rsidRPr="008A1F5B">
        <w:rPr>
          <w:sz w:val="24"/>
          <w:szCs w:val="24"/>
        </w:rPr>
        <w:t>.</w:t>
      </w:r>
    </w:p>
    <w:p w14:paraId="1FAFD42B" w14:textId="77777777" w:rsidR="00FF6994" w:rsidRPr="008A1F5B" w:rsidRDefault="008D3F0C" w:rsidP="00694CA6">
      <w:pPr>
        <w:pStyle w:val="Szvegtrzs"/>
        <w:numPr>
          <w:ilvl w:val="1"/>
          <w:numId w:val="2"/>
        </w:numPr>
        <w:tabs>
          <w:tab w:val="left" w:pos="4403"/>
        </w:tabs>
      </w:pPr>
      <w:r w:rsidRPr="008A1F5B">
        <w:t>Alakulásának</w:t>
      </w:r>
      <w:r w:rsidRPr="008A1F5B">
        <w:rPr>
          <w:spacing w:val="-3"/>
        </w:rPr>
        <w:t xml:space="preserve"> </w:t>
      </w:r>
      <w:r w:rsidRPr="008A1F5B">
        <w:t>időpontja:</w:t>
      </w:r>
      <w:r w:rsidRPr="008A1F5B">
        <w:tab/>
      </w:r>
      <w:r w:rsidR="00D772A2" w:rsidRPr="008A1F5B">
        <w:t>2012</w:t>
      </w:r>
    </w:p>
    <w:p w14:paraId="376B29B2" w14:textId="77777777" w:rsidR="00FF6994" w:rsidRPr="008A1F5B" w:rsidRDefault="008D3F0C" w:rsidP="00694CA6">
      <w:pPr>
        <w:pStyle w:val="Listaszerbekezds"/>
        <w:numPr>
          <w:ilvl w:val="0"/>
          <w:numId w:val="1"/>
        </w:numPr>
        <w:tabs>
          <w:tab w:val="left" w:pos="1104"/>
          <w:tab w:val="left" w:pos="4403"/>
        </w:tabs>
        <w:rPr>
          <w:sz w:val="24"/>
          <w:szCs w:val="24"/>
        </w:rPr>
      </w:pPr>
      <w:r w:rsidRPr="008A1F5B">
        <w:rPr>
          <w:sz w:val="24"/>
          <w:szCs w:val="24"/>
        </w:rPr>
        <w:t>Bírósági</w:t>
      </w:r>
      <w:r w:rsidRPr="008A1F5B">
        <w:rPr>
          <w:spacing w:val="-2"/>
          <w:sz w:val="24"/>
          <w:szCs w:val="24"/>
        </w:rPr>
        <w:t xml:space="preserve"> </w:t>
      </w:r>
      <w:r w:rsidR="00A14DE8" w:rsidRPr="008A1F5B">
        <w:rPr>
          <w:spacing w:val="-2"/>
          <w:sz w:val="24"/>
          <w:szCs w:val="24"/>
        </w:rPr>
        <w:t>ügyszám</w:t>
      </w:r>
      <w:r w:rsidRPr="008A1F5B">
        <w:rPr>
          <w:sz w:val="24"/>
          <w:szCs w:val="24"/>
        </w:rPr>
        <w:t>:</w:t>
      </w:r>
      <w:r w:rsidRPr="008A1F5B">
        <w:rPr>
          <w:sz w:val="24"/>
          <w:szCs w:val="24"/>
        </w:rPr>
        <w:tab/>
      </w:r>
      <w:r w:rsidR="00A14DE8" w:rsidRPr="008A1F5B">
        <w:rPr>
          <w:sz w:val="24"/>
          <w:szCs w:val="24"/>
        </w:rPr>
        <w:t>0900/</w:t>
      </w:r>
      <w:r w:rsidR="00D772A2" w:rsidRPr="008A1F5B">
        <w:rPr>
          <w:sz w:val="24"/>
          <w:szCs w:val="24"/>
        </w:rPr>
        <w:t>60133</w:t>
      </w:r>
      <w:r w:rsidR="00A14DE8" w:rsidRPr="008A1F5B">
        <w:rPr>
          <w:sz w:val="24"/>
          <w:szCs w:val="24"/>
        </w:rPr>
        <w:t>/</w:t>
      </w:r>
      <w:r w:rsidR="00D772A2" w:rsidRPr="008A1F5B">
        <w:rPr>
          <w:sz w:val="24"/>
          <w:szCs w:val="24"/>
        </w:rPr>
        <w:t>2012</w:t>
      </w:r>
    </w:p>
    <w:p w14:paraId="252B74B9" w14:textId="77777777" w:rsidR="00FF6994" w:rsidRPr="008A1F5B" w:rsidRDefault="00A14DE8">
      <w:pPr>
        <w:pStyle w:val="Listaszerbekezds"/>
        <w:numPr>
          <w:ilvl w:val="0"/>
          <w:numId w:val="1"/>
        </w:numPr>
        <w:tabs>
          <w:tab w:val="left" w:pos="1104"/>
          <w:tab w:val="left" w:pos="4415"/>
        </w:tabs>
        <w:rPr>
          <w:sz w:val="24"/>
          <w:szCs w:val="24"/>
        </w:rPr>
      </w:pPr>
      <w:r w:rsidRPr="008A1F5B">
        <w:rPr>
          <w:sz w:val="24"/>
          <w:szCs w:val="24"/>
        </w:rPr>
        <w:t>A</w:t>
      </w:r>
      <w:r w:rsidR="008D3F0C" w:rsidRPr="008A1F5B">
        <w:rPr>
          <w:sz w:val="24"/>
          <w:szCs w:val="24"/>
        </w:rPr>
        <w:t>lapító</w:t>
      </w:r>
      <w:r w:rsidRPr="008A1F5B">
        <w:rPr>
          <w:sz w:val="24"/>
          <w:szCs w:val="24"/>
        </w:rPr>
        <w:t xml:space="preserve"> tagok</w:t>
      </w:r>
      <w:r w:rsidR="008D3F0C" w:rsidRPr="008A1F5B">
        <w:rPr>
          <w:sz w:val="24"/>
          <w:szCs w:val="24"/>
        </w:rPr>
        <w:t>:</w:t>
      </w:r>
      <w:r w:rsidR="008D3F0C" w:rsidRPr="008A1F5B">
        <w:rPr>
          <w:sz w:val="24"/>
          <w:szCs w:val="24"/>
        </w:rPr>
        <w:tab/>
      </w:r>
      <w:proofErr w:type="spellStart"/>
      <w:r w:rsidR="00D3290E">
        <w:rPr>
          <w:sz w:val="24"/>
          <w:szCs w:val="24"/>
        </w:rPr>
        <w:t>Titkó</w:t>
      </w:r>
      <w:proofErr w:type="spellEnd"/>
      <w:r w:rsidR="00D3290E">
        <w:rPr>
          <w:sz w:val="24"/>
          <w:szCs w:val="24"/>
        </w:rPr>
        <w:t xml:space="preserve"> Judit, Kovács István, Futóné Monori Edit, </w:t>
      </w:r>
      <w:proofErr w:type="spellStart"/>
      <w:r w:rsidR="00D3290E">
        <w:rPr>
          <w:sz w:val="24"/>
          <w:szCs w:val="24"/>
        </w:rPr>
        <w:t>Rinyuné</w:t>
      </w:r>
      <w:proofErr w:type="spellEnd"/>
      <w:r w:rsidR="00D3290E">
        <w:rPr>
          <w:sz w:val="24"/>
          <w:szCs w:val="24"/>
        </w:rPr>
        <w:t xml:space="preserve"> Ökrös Mónika, Szakály Árpád, Szabó Gábor, Új Imre Attila, Miklósvölgyi Miklós,</w:t>
      </w:r>
      <w:r w:rsidR="0082384D">
        <w:rPr>
          <w:sz w:val="24"/>
          <w:szCs w:val="24"/>
        </w:rPr>
        <w:t xml:space="preserve"> Kovács Gábor, </w:t>
      </w:r>
      <w:proofErr w:type="spellStart"/>
      <w:r w:rsidR="0082384D">
        <w:rPr>
          <w:sz w:val="24"/>
          <w:szCs w:val="24"/>
        </w:rPr>
        <w:t>Muzsnyai</w:t>
      </w:r>
      <w:proofErr w:type="spellEnd"/>
      <w:r w:rsidR="0082384D">
        <w:rPr>
          <w:sz w:val="24"/>
          <w:szCs w:val="24"/>
        </w:rPr>
        <w:t xml:space="preserve"> Zoltánné</w:t>
      </w:r>
    </w:p>
    <w:p w14:paraId="0F2995A2" w14:textId="77777777" w:rsidR="005857C4" w:rsidRPr="008A1F5B" w:rsidRDefault="005857C4" w:rsidP="00C85EF2">
      <w:pPr>
        <w:tabs>
          <w:tab w:val="left" w:pos="1104"/>
        </w:tabs>
        <w:spacing w:before="10"/>
        <w:ind w:left="864" w:right="751"/>
        <w:rPr>
          <w:sz w:val="24"/>
          <w:szCs w:val="24"/>
        </w:rPr>
      </w:pPr>
    </w:p>
    <w:p w14:paraId="495E12B6" w14:textId="77777777" w:rsidR="008A1F5B" w:rsidRPr="008A1F5B" w:rsidRDefault="00521EF7" w:rsidP="00E96C25">
      <w:pPr>
        <w:pStyle w:val="Listaszerbekezds"/>
        <w:numPr>
          <w:ilvl w:val="0"/>
          <w:numId w:val="1"/>
        </w:numPr>
        <w:tabs>
          <w:tab w:val="left" w:pos="1104"/>
        </w:tabs>
        <w:spacing w:before="10"/>
        <w:ind w:right="751"/>
        <w:rPr>
          <w:sz w:val="24"/>
          <w:szCs w:val="24"/>
        </w:rPr>
      </w:pPr>
      <w:r w:rsidRPr="008A1F5B">
        <w:rPr>
          <w:sz w:val="24"/>
          <w:szCs w:val="24"/>
        </w:rPr>
        <w:t>Cél szerinti alaptevékenysége:</w:t>
      </w:r>
      <w:r w:rsidR="007235DE" w:rsidRPr="008A1F5B">
        <w:rPr>
          <w:sz w:val="24"/>
          <w:szCs w:val="24"/>
        </w:rPr>
        <w:t xml:space="preserve"> </w:t>
      </w:r>
      <w:r w:rsidR="00E96C25" w:rsidRPr="008A1F5B">
        <w:rPr>
          <w:sz w:val="24"/>
          <w:szCs w:val="24"/>
        </w:rPr>
        <w:t xml:space="preserve">A Debreceni Egyetem Kossuth Gyakorló Gimnázium keretein belül sporttevékenység szervezése valamint a sporttevékenység feltételeinek megteremtése. </w:t>
      </w:r>
    </w:p>
    <w:p w14:paraId="3900A610" w14:textId="77777777" w:rsidR="008A1F5B" w:rsidRPr="008A1F5B" w:rsidRDefault="008A1F5B" w:rsidP="008A1F5B">
      <w:pPr>
        <w:pStyle w:val="Listaszerbekezds"/>
        <w:rPr>
          <w:sz w:val="24"/>
          <w:szCs w:val="24"/>
        </w:rPr>
      </w:pPr>
    </w:p>
    <w:p w14:paraId="68EF7466" w14:textId="77777777" w:rsidR="00FF6994" w:rsidRPr="008A1F5B" w:rsidRDefault="008D3F0C" w:rsidP="00E96C25">
      <w:pPr>
        <w:pStyle w:val="Listaszerbekezds"/>
        <w:numPr>
          <w:ilvl w:val="0"/>
          <w:numId w:val="1"/>
        </w:numPr>
        <w:tabs>
          <w:tab w:val="left" w:pos="1104"/>
        </w:tabs>
        <w:spacing w:before="10"/>
        <w:ind w:right="751"/>
        <w:rPr>
          <w:sz w:val="24"/>
          <w:szCs w:val="24"/>
        </w:rPr>
      </w:pPr>
      <w:r w:rsidRPr="008A1F5B">
        <w:rPr>
          <w:sz w:val="24"/>
          <w:szCs w:val="24"/>
        </w:rPr>
        <w:t>A</w:t>
      </w:r>
      <w:r w:rsidR="00976E0F" w:rsidRPr="008A1F5B">
        <w:rPr>
          <w:sz w:val="24"/>
          <w:szCs w:val="24"/>
        </w:rPr>
        <w:t xml:space="preserve">z </w:t>
      </w:r>
      <w:r w:rsidR="008A1F5B" w:rsidRPr="008A1F5B">
        <w:rPr>
          <w:sz w:val="24"/>
          <w:szCs w:val="24"/>
        </w:rPr>
        <w:t>egyesület</w:t>
      </w:r>
      <w:r w:rsidRPr="008A1F5B">
        <w:rPr>
          <w:sz w:val="24"/>
          <w:szCs w:val="24"/>
        </w:rPr>
        <w:t xml:space="preserve"> gazdálkodásának, könyvvezetési kötelezettségének</w:t>
      </w:r>
      <w:r w:rsidRPr="008A1F5B">
        <w:rPr>
          <w:spacing w:val="-3"/>
          <w:sz w:val="24"/>
          <w:szCs w:val="24"/>
        </w:rPr>
        <w:t xml:space="preserve"> </w:t>
      </w:r>
      <w:r w:rsidRPr="008A1F5B">
        <w:rPr>
          <w:sz w:val="24"/>
          <w:szCs w:val="24"/>
        </w:rPr>
        <w:t>bemutatása</w:t>
      </w:r>
    </w:p>
    <w:p w14:paraId="45515CEC" w14:textId="77777777" w:rsidR="00FF6994" w:rsidRPr="008A1F5B" w:rsidRDefault="00FF6994">
      <w:pPr>
        <w:pStyle w:val="Szvegtrzs"/>
        <w:spacing w:before="7"/>
        <w:rPr>
          <w:b/>
        </w:rPr>
      </w:pPr>
    </w:p>
    <w:p w14:paraId="5D66AAD7" w14:textId="77777777" w:rsidR="00FF6994" w:rsidRDefault="008D3F0C">
      <w:pPr>
        <w:pStyle w:val="Szvegtrzs"/>
        <w:ind w:left="861" w:right="130" w:hanging="1"/>
        <w:jc w:val="both"/>
      </w:pPr>
      <w:r>
        <w:t>A</w:t>
      </w:r>
      <w:r w:rsidR="00976E0F">
        <w:t>z</w:t>
      </w:r>
      <w:r>
        <w:t xml:space="preserve"> </w:t>
      </w:r>
      <w:r w:rsidR="008A1F5B">
        <w:t>egyesület</w:t>
      </w:r>
      <w:r>
        <w:t xml:space="preserve"> gazdálkodását, könyvvezetési kötelezettségét a 2011.évi CLXXV. törvény (Civil tv.), valamint a 224/2000.(XII.19.) Korm.rendelet szabályozza.</w:t>
      </w:r>
    </w:p>
    <w:p w14:paraId="46B4E388" w14:textId="77777777" w:rsidR="00FF6994" w:rsidRDefault="008D3F0C">
      <w:pPr>
        <w:pStyle w:val="Szvegtrzs"/>
        <w:ind w:left="875" w:right="127"/>
        <w:jc w:val="both"/>
      </w:pPr>
      <w:r>
        <w:t xml:space="preserve">Az </w:t>
      </w:r>
      <w:r w:rsidR="008A1F5B">
        <w:t>egyesület</w:t>
      </w:r>
      <w:r>
        <w:t xml:space="preserve"> kettős könyvelés</w:t>
      </w:r>
      <w:r w:rsidR="00194319">
        <w:t>t</w:t>
      </w:r>
      <w:r>
        <w:t xml:space="preserve"> vezet</w:t>
      </w:r>
      <w:r w:rsidR="00194319">
        <w:t xml:space="preserve">, </w:t>
      </w:r>
      <w:r>
        <w:t>egyszerűsített éves beszámolót készít, amely Mérlegből és Eredménykimutatásból áll. A beszámoló része a Kiegészítő melléklet és a Közhasznúsági</w:t>
      </w:r>
      <w:r>
        <w:rPr>
          <w:spacing w:val="-4"/>
        </w:rPr>
        <w:t xml:space="preserve"> </w:t>
      </w:r>
      <w:r>
        <w:t>melléklet.</w:t>
      </w:r>
    </w:p>
    <w:p w14:paraId="2489A1B0" w14:textId="77777777" w:rsidR="00FF6994" w:rsidRDefault="00FF6994">
      <w:pPr>
        <w:pStyle w:val="Szvegtrzs"/>
      </w:pPr>
    </w:p>
    <w:p w14:paraId="4F0CA924" w14:textId="77777777" w:rsidR="00FF6994" w:rsidRDefault="008D3F0C">
      <w:pPr>
        <w:pStyle w:val="Szvegtrzs"/>
        <w:ind w:left="875" w:right="128"/>
        <w:jc w:val="both"/>
      </w:pPr>
      <w:r>
        <w:t>Az immateriális javak és tárgyi eszközök a számviteli törvény által előírt beszerzési értéken kerülnek nyilvántartásra. A terv szerinti értékcsökkenési leírás költségként való elszámolása évenként, lineáris módszer alkalmazásával</w:t>
      </w:r>
      <w:r>
        <w:rPr>
          <w:spacing w:val="-5"/>
        </w:rPr>
        <w:t xml:space="preserve"> </w:t>
      </w:r>
      <w:r>
        <w:t>történik.</w:t>
      </w:r>
    </w:p>
    <w:p w14:paraId="33C19981" w14:textId="77777777" w:rsidR="00FF6994" w:rsidRDefault="008D3F0C">
      <w:pPr>
        <w:pStyle w:val="Szvegtrzs"/>
        <w:ind w:left="876" w:right="129" w:hanging="1"/>
        <w:jc w:val="both"/>
      </w:pPr>
      <w:r>
        <w:t xml:space="preserve">A </w:t>
      </w:r>
      <w:r w:rsidR="0053758F">
        <w:t>20</w:t>
      </w:r>
      <w:r>
        <w:t xml:space="preserve">0 </w:t>
      </w:r>
      <w:proofErr w:type="spellStart"/>
      <w:r>
        <w:t>eFt</w:t>
      </w:r>
      <w:proofErr w:type="spellEnd"/>
      <w:r>
        <w:t xml:space="preserve"> alatti egyedi beszerzési, előállítási értékű tárgyi eszközök a használatbavételkor egy összegben kerülnek értékcsökkenésként elszámolásra.</w:t>
      </w:r>
    </w:p>
    <w:p w14:paraId="252AB205" w14:textId="77777777" w:rsidR="00FF6994" w:rsidRDefault="00FF6994">
      <w:pPr>
        <w:pStyle w:val="Szvegtrzs"/>
      </w:pPr>
    </w:p>
    <w:p w14:paraId="71FC4095" w14:textId="77777777" w:rsidR="00FF6994" w:rsidRDefault="008D3F0C">
      <w:pPr>
        <w:pStyle w:val="Szvegtrzs"/>
        <w:ind w:left="875" w:right="130"/>
        <w:jc w:val="both"/>
      </w:pPr>
      <w:r>
        <w:t>Az esetleges tartós és jelentős összegű kétes követelések után évvégén értékvesztést kell elszámolni, - az adós pénzügyi helyzete, a jogi lépések megtétele alapján - amennyiben a várható megtérülés bizonytalan.</w:t>
      </w:r>
    </w:p>
    <w:p w14:paraId="75467B01" w14:textId="77777777" w:rsidR="00FF6994" w:rsidRDefault="00FF6994">
      <w:pPr>
        <w:pStyle w:val="Szvegtrzs"/>
      </w:pPr>
    </w:p>
    <w:p w14:paraId="2BE9BE57" w14:textId="77777777" w:rsidR="00FF6994" w:rsidRDefault="008D3F0C">
      <w:pPr>
        <w:pStyle w:val="Szvegtrzs"/>
        <w:ind w:left="875" w:right="126"/>
        <w:jc w:val="both"/>
      </w:pPr>
      <w:r>
        <w:t xml:space="preserve">Az ellenőrzés során feltárt hibákat akkor minősítjük jelentősnek, ha a feltárt hibák és hibahatások együttesen meghaladják az ellenőrzött év mérleg </w:t>
      </w:r>
      <w:proofErr w:type="spellStart"/>
      <w:r>
        <w:t>főösszegének</w:t>
      </w:r>
      <w:proofErr w:type="spellEnd"/>
      <w:r>
        <w:t xml:space="preserve"> az 5 %-át, illetve megbízható, valós képest befolyásoló lényeges hibának azt tekintjük, ha az a saját tőke 20 %-át meghaladja.</w:t>
      </w:r>
    </w:p>
    <w:p w14:paraId="4137D584" w14:textId="528C6CC5" w:rsidR="00FF6994" w:rsidRDefault="008D3F0C">
      <w:pPr>
        <w:pStyle w:val="Szvegtrzs"/>
        <w:ind w:left="875"/>
        <w:jc w:val="both"/>
      </w:pPr>
      <w:r>
        <w:lastRenderedPageBreak/>
        <w:t>20</w:t>
      </w:r>
      <w:r w:rsidR="0053758F">
        <w:t>2</w:t>
      </w:r>
      <w:r w:rsidR="00D66E1C">
        <w:t>3</w:t>
      </w:r>
      <w:r>
        <w:t>.évben ilyen nem fordult elő.</w:t>
      </w:r>
    </w:p>
    <w:p w14:paraId="1606EE7D" w14:textId="77777777" w:rsidR="005857C4" w:rsidRDefault="005857C4">
      <w:pPr>
        <w:pStyle w:val="Szvegtrzs"/>
      </w:pPr>
    </w:p>
    <w:p w14:paraId="22F7FA78" w14:textId="77777777" w:rsidR="00FF6994" w:rsidRDefault="008D3F0C">
      <w:pPr>
        <w:spacing w:before="87"/>
        <w:ind w:left="863"/>
        <w:rPr>
          <w:sz w:val="24"/>
        </w:rPr>
      </w:pPr>
      <w:r>
        <w:rPr>
          <w:sz w:val="24"/>
        </w:rPr>
        <w:t xml:space="preserve">A mérleg fordulónapja: </w:t>
      </w:r>
      <w:r>
        <w:rPr>
          <w:b/>
          <w:sz w:val="24"/>
        </w:rPr>
        <w:t>december 31</w:t>
      </w:r>
      <w:r>
        <w:rPr>
          <w:sz w:val="24"/>
        </w:rPr>
        <w:t>.</w:t>
      </w:r>
    </w:p>
    <w:p w14:paraId="1E5084E5" w14:textId="77777777" w:rsidR="00FF6994" w:rsidRDefault="008D3F0C">
      <w:pPr>
        <w:ind w:left="875"/>
        <w:rPr>
          <w:b/>
          <w:sz w:val="24"/>
        </w:rPr>
      </w:pPr>
      <w:r>
        <w:rPr>
          <w:sz w:val="24"/>
        </w:rPr>
        <w:t xml:space="preserve">A mérlegkészítés zárónapja: </w:t>
      </w:r>
      <w:r w:rsidRPr="007F2D48">
        <w:rPr>
          <w:b/>
          <w:sz w:val="24"/>
        </w:rPr>
        <w:t xml:space="preserve">a tárgyévet követő </w:t>
      </w:r>
      <w:r w:rsidR="007F2D48" w:rsidRPr="007F2D48">
        <w:rPr>
          <w:b/>
          <w:sz w:val="24"/>
        </w:rPr>
        <w:t>január</w:t>
      </w:r>
      <w:r w:rsidRPr="007F2D48">
        <w:rPr>
          <w:b/>
          <w:sz w:val="24"/>
        </w:rPr>
        <w:t xml:space="preserve"> 3</w:t>
      </w:r>
      <w:r w:rsidR="007F2D48" w:rsidRPr="007F2D48">
        <w:rPr>
          <w:b/>
          <w:sz w:val="24"/>
        </w:rPr>
        <w:t>1</w:t>
      </w:r>
      <w:r w:rsidRPr="007F2D48">
        <w:rPr>
          <w:b/>
          <w:sz w:val="24"/>
        </w:rPr>
        <w:t>.</w:t>
      </w:r>
    </w:p>
    <w:p w14:paraId="1206FA9E" w14:textId="77777777" w:rsidR="00FF6994" w:rsidRDefault="00FF6994">
      <w:pPr>
        <w:pStyle w:val="Szvegtrzs"/>
        <w:rPr>
          <w:b/>
        </w:rPr>
      </w:pPr>
    </w:p>
    <w:p w14:paraId="30C9466F" w14:textId="3BFBD4BD" w:rsidR="00FF6994" w:rsidRDefault="008D3F0C">
      <w:pPr>
        <w:pStyle w:val="Szvegtrzs"/>
        <w:ind w:left="876"/>
      </w:pPr>
      <w:r>
        <w:t xml:space="preserve">Az éves beszámoló aláírására </w:t>
      </w:r>
      <w:r w:rsidR="00B8786E">
        <w:t>Barna Éva</w:t>
      </w:r>
      <w:r w:rsidR="00F46779">
        <w:t>,</w:t>
      </w:r>
      <w:r w:rsidR="00976E0F">
        <w:t xml:space="preserve"> </w:t>
      </w:r>
      <w:r>
        <w:t>elnök</w:t>
      </w:r>
      <w:r>
        <w:rPr>
          <w:spacing w:val="52"/>
        </w:rPr>
        <w:t xml:space="preserve"> </w:t>
      </w:r>
      <w:r>
        <w:t>jogosult.</w:t>
      </w:r>
    </w:p>
    <w:p w14:paraId="349FCB4B" w14:textId="77777777" w:rsidR="00FF6994" w:rsidRDefault="00FF6994">
      <w:pPr>
        <w:pStyle w:val="Szvegtrzs"/>
      </w:pPr>
    </w:p>
    <w:p w14:paraId="7146D436" w14:textId="77777777" w:rsidR="008B33EB" w:rsidRDefault="008D3F0C">
      <w:pPr>
        <w:pStyle w:val="Szvegtrzs"/>
        <w:ind w:left="876"/>
      </w:pPr>
      <w:r>
        <w:t xml:space="preserve">A könyvviteli szolgáltatásért felelős </w:t>
      </w:r>
      <w:r w:rsidR="008B33EB">
        <w:t>Molnárné Nagy Katalin</w:t>
      </w:r>
      <w:r>
        <w:t xml:space="preserve">, </w:t>
      </w:r>
      <w:r w:rsidR="008B33EB">
        <w:t>Pm regisztrációs szám: 154802.</w:t>
      </w:r>
    </w:p>
    <w:p w14:paraId="4547FEE6" w14:textId="471D23B0" w:rsidR="00FF6994" w:rsidRDefault="008D3F0C" w:rsidP="00D324C1">
      <w:pPr>
        <w:pStyle w:val="Szvegtrzs"/>
        <w:ind w:left="876"/>
      </w:pPr>
      <w:r>
        <w:t>A</w:t>
      </w:r>
      <w:r w:rsidR="008A1F5B">
        <w:t>z egyesület</w:t>
      </w:r>
      <w:r>
        <w:t xml:space="preserve"> könyvvizsgálatra </w:t>
      </w:r>
      <w:r w:rsidR="00976E0F">
        <w:t xml:space="preserve">nem </w:t>
      </w:r>
      <w:r>
        <w:t>kötelezett</w:t>
      </w:r>
      <w:r w:rsidR="00D324C1">
        <w:t>.</w:t>
      </w:r>
    </w:p>
    <w:p w14:paraId="760A8AF4" w14:textId="77777777" w:rsidR="00FF6994" w:rsidRDefault="00FF6994">
      <w:pPr>
        <w:pStyle w:val="Szvegtrzs"/>
      </w:pPr>
    </w:p>
    <w:p w14:paraId="0D81A4D6" w14:textId="77777777" w:rsidR="00FF6994" w:rsidRDefault="00FF6994">
      <w:pPr>
        <w:pStyle w:val="Szvegtrzs"/>
        <w:spacing w:before="5"/>
      </w:pPr>
    </w:p>
    <w:p w14:paraId="419D5253" w14:textId="77777777" w:rsidR="00FF6994" w:rsidRDefault="008D3F0C" w:rsidP="005857C4">
      <w:pPr>
        <w:pStyle w:val="Cmsor1"/>
        <w:numPr>
          <w:ilvl w:val="0"/>
          <w:numId w:val="6"/>
        </w:numPr>
        <w:tabs>
          <w:tab w:val="left" w:pos="557"/>
        </w:tabs>
        <w:ind w:left="556" w:hanging="401"/>
      </w:pPr>
      <w:r>
        <w:t>A</w:t>
      </w:r>
      <w:r w:rsidR="00D324C1">
        <w:t>z</w:t>
      </w:r>
      <w:r>
        <w:t xml:space="preserve"> </w:t>
      </w:r>
      <w:r w:rsidR="008A1F5B">
        <w:t>egyesület</w:t>
      </w:r>
      <w:r>
        <w:t xml:space="preserve"> eszközeinek és forrásainak bemutatása,</w:t>
      </w:r>
      <w:r>
        <w:rPr>
          <w:spacing w:val="-1"/>
        </w:rPr>
        <w:t xml:space="preserve"> </w:t>
      </w:r>
      <w:r>
        <w:t>értékelése</w:t>
      </w:r>
    </w:p>
    <w:p w14:paraId="4B6C16EA" w14:textId="77777777" w:rsidR="00FF6994" w:rsidRDefault="00FF6994">
      <w:pPr>
        <w:pStyle w:val="Szvegtrzs"/>
        <w:rPr>
          <w:b/>
        </w:rPr>
      </w:pPr>
    </w:p>
    <w:p w14:paraId="0CB7E3E8" w14:textId="77777777" w:rsidR="00FF6994" w:rsidRDefault="00172665" w:rsidP="005857C4">
      <w:pPr>
        <w:pStyle w:val="Listaszerbekezds"/>
        <w:numPr>
          <w:ilvl w:val="1"/>
          <w:numId w:val="6"/>
        </w:numPr>
        <w:tabs>
          <w:tab w:val="left" w:pos="851"/>
        </w:tabs>
        <w:spacing w:line="274" w:lineRule="exact"/>
        <w:ind w:left="0" w:firstLine="0"/>
        <w:rPr>
          <w:b/>
          <w:sz w:val="24"/>
        </w:rPr>
      </w:pPr>
      <w:r>
        <w:rPr>
          <w:b/>
          <w:spacing w:val="-1"/>
          <w:sz w:val="24"/>
        </w:rPr>
        <w:t>Befektetett</w:t>
      </w:r>
      <w:r w:rsidR="008D3F0C">
        <w:rPr>
          <w:b/>
          <w:spacing w:val="-1"/>
          <w:sz w:val="24"/>
        </w:rPr>
        <w:t xml:space="preserve"> </w:t>
      </w:r>
      <w:r w:rsidR="008D3F0C">
        <w:rPr>
          <w:b/>
          <w:sz w:val="24"/>
        </w:rPr>
        <w:t>eszközök</w:t>
      </w:r>
      <w:r>
        <w:rPr>
          <w:b/>
          <w:sz w:val="24"/>
        </w:rPr>
        <w:t xml:space="preserve"> / mérleg szerinti értéke 0 </w:t>
      </w:r>
      <w:proofErr w:type="spellStart"/>
      <w:r>
        <w:rPr>
          <w:b/>
          <w:sz w:val="24"/>
        </w:rPr>
        <w:t>eFt</w:t>
      </w:r>
      <w:proofErr w:type="spellEnd"/>
      <w:r>
        <w:rPr>
          <w:b/>
          <w:sz w:val="24"/>
        </w:rPr>
        <w:t>/</w:t>
      </w:r>
    </w:p>
    <w:p w14:paraId="05AEE70B" w14:textId="77777777" w:rsidR="00E62402" w:rsidRDefault="008D3F0C">
      <w:pPr>
        <w:pStyle w:val="Szvegtrzs"/>
        <w:spacing w:line="274" w:lineRule="exact"/>
        <w:ind w:left="1236"/>
      </w:pPr>
      <w:r>
        <w:t>A</w:t>
      </w:r>
      <w:r w:rsidR="00D324C1">
        <w:t>z</w:t>
      </w:r>
      <w:r>
        <w:t xml:space="preserve"> </w:t>
      </w:r>
      <w:r w:rsidR="009074D7">
        <w:t>egyesület</w:t>
      </w:r>
      <w:r w:rsidR="00E62402">
        <w:t xml:space="preserve"> </w:t>
      </w:r>
      <w:r w:rsidR="00D324C1">
        <w:t>tárgyi eszköz</w:t>
      </w:r>
      <w:r w:rsidR="009074D7">
        <w:t xml:space="preserve">ként sport </w:t>
      </w:r>
      <w:proofErr w:type="spellStart"/>
      <w:r w:rsidR="009074D7">
        <w:t>eszözöket</w:t>
      </w:r>
      <w:proofErr w:type="spellEnd"/>
      <w:r w:rsidR="009074D7">
        <w:t xml:space="preserve"> tart </w:t>
      </w:r>
      <w:proofErr w:type="spellStart"/>
      <w:r w:rsidR="009074D7">
        <w:t>nyílván</w:t>
      </w:r>
      <w:proofErr w:type="spellEnd"/>
      <w:r w:rsidR="009074D7">
        <w:t xml:space="preserve"> 0 </w:t>
      </w:r>
      <w:proofErr w:type="spellStart"/>
      <w:r w:rsidR="009074D7">
        <w:t>eFt</w:t>
      </w:r>
      <w:proofErr w:type="spellEnd"/>
      <w:r w:rsidR="009074D7">
        <w:t xml:space="preserve"> nettó értéken,</w:t>
      </w:r>
      <w:r w:rsidR="00D324C1">
        <w:t xml:space="preserve"> </w:t>
      </w:r>
      <w:r w:rsidR="00172665">
        <w:t>értékpapírt</w:t>
      </w:r>
      <w:r w:rsidR="00D324C1">
        <w:t xml:space="preserve"> nem</w:t>
      </w:r>
      <w:r w:rsidR="00E62402">
        <w:t xml:space="preserve"> tart </w:t>
      </w:r>
      <w:proofErr w:type="spellStart"/>
      <w:r w:rsidR="00E62402">
        <w:t>nyílván</w:t>
      </w:r>
      <w:proofErr w:type="spellEnd"/>
      <w:r w:rsidR="00E62402">
        <w:t>.</w:t>
      </w:r>
    </w:p>
    <w:p w14:paraId="21E24779" w14:textId="6A034DD2" w:rsidR="00FF6994" w:rsidRDefault="008D3F0C" w:rsidP="005857C4">
      <w:pPr>
        <w:pStyle w:val="Listaszerbekezds"/>
        <w:numPr>
          <w:ilvl w:val="1"/>
          <w:numId w:val="6"/>
        </w:numPr>
        <w:tabs>
          <w:tab w:val="left" w:pos="396"/>
        </w:tabs>
        <w:spacing w:before="229"/>
        <w:ind w:left="395" w:hanging="241"/>
        <w:rPr>
          <w:sz w:val="24"/>
        </w:rPr>
      </w:pPr>
      <w:r>
        <w:rPr>
          <w:b/>
          <w:sz w:val="24"/>
        </w:rPr>
        <w:t xml:space="preserve">Követelések alakulása </w:t>
      </w:r>
      <w:r w:rsidRPr="00F40A98">
        <w:rPr>
          <w:b/>
          <w:sz w:val="24"/>
        </w:rPr>
        <w:t xml:space="preserve">/mérleg szerinti értéke: </w:t>
      </w:r>
      <w:r w:rsidR="00D66E1C">
        <w:rPr>
          <w:b/>
          <w:sz w:val="24"/>
        </w:rPr>
        <w:t>60</w:t>
      </w:r>
      <w:r w:rsidR="00910F20">
        <w:rPr>
          <w:b/>
          <w:sz w:val="24"/>
        </w:rPr>
        <w:t xml:space="preserve"> </w:t>
      </w:r>
      <w:proofErr w:type="spellStart"/>
      <w:r w:rsidR="00F40A98" w:rsidRPr="00F40A98">
        <w:rPr>
          <w:b/>
          <w:sz w:val="24"/>
        </w:rPr>
        <w:t>eFt</w:t>
      </w:r>
      <w:proofErr w:type="spellEnd"/>
      <w:r w:rsidRPr="00F40A98">
        <w:rPr>
          <w:b/>
          <w:sz w:val="24"/>
        </w:rPr>
        <w:t>/</w:t>
      </w:r>
    </w:p>
    <w:p w14:paraId="00DCA276" w14:textId="095E59D9" w:rsidR="00A31B4A" w:rsidRDefault="00473117">
      <w:pPr>
        <w:pStyle w:val="Szvegtrzs"/>
        <w:ind w:left="155" w:right="1115" w:hanging="1"/>
      </w:pPr>
      <w:r>
        <w:t xml:space="preserve">                  </w:t>
      </w:r>
      <w:proofErr w:type="spellStart"/>
      <w:r w:rsidR="00D66E1C">
        <w:t>Hazena</w:t>
      </w:r>
      <w:proofErr w:type="spellEnd"/>
      <w:r w:rsidR="00D66E1C">
        <w:t xml:space="preserve"> Sport Kft. téves utalás</w:t>
      </w:r>
      <w:r>
        <w:t xml:space="preserve">   </w:t>
      </w:r>
    </w:p>
    <w:p w14:paraId="2B513081" w14:textId="54158110" w:rsidR="00FF6994" w:rsidRPr="00F40A98" w:rsidRDefault="008D3F0C" w:rsidP="005857C4">
      <w:pPr>
        <w:pStyle w:val="Listaszerbekezds"/>
        <w:numPr>
          <w:ilvl w:val="1"/>
          <w:numId w:val="6"/>
        </w:numPr>
        <w:tabs>
          <w:tab w:val="left" w:pos="456"/>
        </w:tabs>
        <w:spacing w:before="231"/>
        <w:ind w:left="456" w:hanging="301"/>
        <w:rPr>
          <w:b/>
          <w:sz w:val="24"/>
        </w:rPr>
      </w:pPr>
      <w:r w:rsidRPr="00F40A98">
        <w:rPr>
          <w:b/>
          <w:sz w:val="24"/>
        </w:rPr>
        <w:t xml:space="preserve">Pénzeszközök /mérleg szerinti értéke: </w:t>
      </w:r>
      <w:r w:rsidR="0053758F">
        <w:rPr>
          <w:b/>
          <w:sz w:val="24"/>
        </w:rPr>
        <w:t>1</w:t>
      </w:r>
      <w:r w:rsidR="006A0325">
        <w:rPr>
          <w:b/>
          <w:sz w:val="24"/>
        </w:rPr>
        <w:t xml:space="preserve"> </w:t>
      </w:r>
      <w:r w:rsidR="00D66E1C">
        <w:rPr>
          <w:b/>
          <w:sz w:val="24"/>
        </w:rPr>
        <w:t>857</w:t>
      </w:r>
      <w:r w:rsidRPr="00F40A98">
        <w:rPr>
          <w:b/>
          <w:spacing w:val="-4"/>
          <w:sz w:val="24"/>
        </w:rPr>
        <w:t xml:space="preserve"> </w:t>
      </w:r>
      <w:proofErr w:type="spellStart"/>
      <w:r w:rsidR="00473117" w:rsidRPr="00F40A98">
        <w:rPr>
          <w:b/>
          <w:spacing w:val="-4"/>
          <w:sz w:val="24"/>
        </w:rPr>
        <w:t>e</w:t>
      </w:r>
      <w:r w:rsidRPr="00F40A98">
        <w:rPr>
          <w:b/>
          <w:sz w:val="24"/>
        </w:rPr>
        <w:t>Ft</w:t>
      </w:r>
      <w:proofErr w:type="spellEnd"/>
      <w:r w:rsidRPr="00F40A98">
        <w:rPr>
          <w:b/>
          <w:sz w:val="24"/>
        </w:rPr>
        <w:t>/</w:t>
      </w:r>
    </w:p>
    <w:p w14:paraId="64BEA213" w14:textId="77777777" w:rsidR="0044465F" w:rsidRPr="0044465F" w:rsidRDefault="0044465F" w:rsidP="00B83F53">
      <w:pPr>
        <w:tabs>
          <w:tab w:val="left" w:pos="456"/>
        </w:tabs>
        <w:spacing w:line="550" w:lineRule="atLeast"/>
        <w:ind w:left="284" w:right="4282"/>
        <w:rPr>
          <w:sz w:val="24"/>
        </w:rPr>
      </w:pPr>
      <w:proofErr w:type="gramStart"/>
      <w:r w:rsidRPr="0044465F">
        <w:rPr>
          <w:sz w:val="24"/>
        </w:rPr>
        <w:t>összetétele</w:t>
      </w:r>
      <w:proofErr w:type="gramEnd"/>
      <w:r w:rsidRPr="0044465F">
        <w:rPr>
          <w:spacing w:val="-2"/>
          <w:sz w:val="24"/>
        </w:rPr>
        <w:t xml:space="preserve"> </w:t>
      </w:r>
      <w:proofErr w:type="spellStart"/>
      <w:r w:rsidRPr="0044465F">
        <w:rPr>
          <w:spacing w:val="-2"/>
          <w:sz w:val="24"/>
        </w:rPr>
        <w:t>e</w:t>
      </w:r>
      <w:r w:rsidRPr="0044465F">
        <w:rPr>
          <w:sz w:val="24"/>
        </w:rPr>
        <w:t>Ft-ban</w:t>
      </w:r>
      <w:proofErr w:type="spellEnd"/>
      <w:r w:rsidRPr="0044465F">
        <w:rPr>
          <w:sz w:val="24"/>
        </w:rPr>
        <w:t>:</w:t>
      </w:r>
    </w:p>
    <w:p w14:paraId="005C96C0" w14:textId="0FABE88A" w:rsidR="0044465F" w:rsidRPr="001F141E" w:rsidRDefault="001F141E" w:rsidP="001F141E">
      <w:pPr>
        <w:tabs>
          <w:tab w:val="left" w:pos="1367"/>
          <w:tab w:val="left" w:pos="1369"/>
          <w:tab w:val="right" w:pos="4535"/>
        </w:tabs>
        <w:spacing w:before="2"/>
        <w:ind w:left="1775"/>
        <w:rPr>
          <w:sz w:val="24"/>
        </w:rPr>
      </w:pPr>
      <w:r>
        <w:rPr>
          <w:sz w:val="24"/>
        </w:rPr>
        <w:t>-</w:t>
      </w:r>
      <w:proofErr w:type="gramStart"/>
      <w:r w:rsidR="00EC0E82" w:rsidRPr="001F141E">
        <w:rPr>
          <w:sz w:val="24"/>
        </w:rPr>
        <w:t>pénztár</w:t>
      </w:r>
      <w:r w:rsidR="00B83F53" w:rsidRPr="001F141E">
        <w:rPr>
          <w:sz w:val="24"/>
        </w:rPr>
        <w:t>egyenleg</w:t>
      </w:r>
      <w:r w:rsidR="0044465F" w:rsidRPr="001F141E">
        <w:rPr>
          <w:sz w:val="24"/>
        </w:rPr>
        <w:tab/>
      </w:r>
      <w:r>
        <w:rPr>
          <w:sz w:val="24"/>
        </w:rPr>
        <w:t xml:space="preserve">     </w:t>
      </w:r>
      <w:r w:rsidR="00D66E1C">
        <w:rPr>
          <w:sz w:val="24"/>
        </w:rPr>
        <w:t>123</w:t>
      </w:r>
      <w:proofErr w:type="gramEnd"/>
    </w:p>
    <w:p w14:paraId="7B0FE577" w14:textId="66CFA9AD" w:rsidR="00EC0E82" w:rsidRPr="001F141E" w:rsidRDefault="001F141E" w:rsidP="001F141E">
      <w:pPr>
        <w:tabs>
          <w:tab w:val="left" w:pos="1367"/>
          <w:tab w:val="left" w:pos="1369"/>
          <w:tab w:val="right" w:pos="4535"/>
        </w:tabs>
        <w:spacing w:before="2"/>
        <w:ind w:left="1775"/>
        <w:rPr>
          <w:sz w:val="24"/>
        </w:rPr>
      </w:pPr>
      <w:r>
        <w:rPr>
          <w:sz w:val="24"/>
        </w:rPr>
        <w:t>-</w:t>
      </w:r>
      <w:proofErr w:type="gramStart"/>
      <w:r w:rsidR="00EC0E82" w:rsidRPr="001F141E">
        <w:rPr>
          <w:sz w:val="24"/>
        </w:rPr>
        <w:t>bankegyenleg</w:t>
      </w:r>
      <w:r>
        <w:rPr>
          <w:sz w:val="24"/>
        </w:rPr>
        <w:t>ek</w:t>
      </w:r>
      <w:r w:rsidR="00EC0E82" w:rsidRPr="001F141E">
        <w:rPr>
          <w:sz w:val="24"/>
        </w:rPr>
        <w:t xml:space="preserve">        </w:t>
      </w:r>
      <w:r>
        <w:rPr>
          <w:sz w:val="24"/>
        </w:rPr>
        <w:t xml:space="preserve">  </w:t>
      </w:r>
      <w:r w:rsidR="0053758F">
        <w:rPr>
          <w:sz w:val="24"/>
        </w:rPr>
        <w:t>1</w:t>
      </w:r>
      <w:proofErr w:type="gramEnd"/>
      <w:r w:rsidR="0053758F">
        <w:rPr>
          <w:sz w:val="24"/>
        </w:rPr>
        <w:t xml:space="preserve"> </w:t>
      </w:r>
      <w:r w:rsidR="00B8786E">
        <w:rPr>
          <w:sz w:val="24"/>
        </w:rPr>
        <w:t>7</w:t>
      </w:r>
      <w:r w:rsidR="00D66E1C">
        <w:rPr>
          <w:sz w:val="24"/>
        </w:rPr>
        <w:t>34</w:t>
      </w:r>
    </w:p>
    <w:p w14:paraId="2BE2FC65" w14:textId="1E17D325" w:rsidR="00FF6994" w:rsidRDefault="008D3F0C" w:rsidP="005857C4">
      <w:pPr>
        <w:pStyle w:val="Listaszerbekezds"/>
        <w:numPr>
          <w:ilvl w:val="1"/>
          <w:numId w:val="6"/>
        </w:numPr>
        <w:tabs>
          <w:tab w:val="left" w:pos="456"/>
        </w:tabs>
        <w:spacing w:line="550" w:lineRule="atLeast"/>
        <w:ind w:left="156" w:right="4282" w:hanging="1"/>
        <w:rPr>
          <w:sz w:val="24"/>
        </w:rPr>
      </w:pPr>
      <w:r>
        <w:rPr>
          <w:b/>
          <w:sz w:val="24"/>
        </w:rPr>
        <w:t xml:space="preserve">Saját </w:t>
      </w:r>
      <w:r w:rsidRPr="00F40A98">
        <w:rPr>
          <w:b/>
          <w:sz w:val="24"/>
        </w:rPr>
        <w:t xml:space="preserve">tőke /mérleg szerinti értéke: </w:t>
      </w:r>
      <w:r w:rsidR="0053758F">
        <w:rPr>
          <w:b/>
          <w:sz w:val="24"/>
        </w:rPr>
        <w:t>1</w:t>
      </w:r>
      <w:r w:rsidR="00C63CD0">
        <w:rPr>
          <w:b/>
          <w:sz w:val="24"/>
        </w:rPr>
        <w:t> </w:t>
      </w:r>
      <w:r w:rsidR="0053758F">
        <w:rPr>
          <w:b/>
          <w:sz w:val="24"/>
        </w:rPr>
        <w:t>0</w:t>
      </w:r>
      <w:r w:rsidR="00B8786E">
        <w:rPr>
          <w:b/>
          <w:sz w:val="24"/>
        </w:rPr>
        <w:t>62</w:t>
      </w:r>
      <w:r w:rsidR="00C63CD0">
        <w:rPr>
          <w:b/>
          <w:sz w:val="24"/>
        </w:rPr>
        <w:t xml:space="preserve"> </w:t>
      </w:r>
      <w:proofErr w:type="spellStart"/>
      <w:r w:rsidR="0044465F" w:rsidRPr="00F40A98">
        <w:rPr>
          <w:b/>
          <w:sz w:val="24"/>
        </w:rPr>
        <w:t>e</w:t>
      </w:r>
      <w:r w:rsidRPr="00F40A98">
        <w:rPr>
          <w:b/>
          <w:sz w:val="24"/>
        </w:rPr>
        <w:t>Ft</w:t>
      </w:r>
      <w:proofErr w:type="spellEnd"/>
      <w:r>
        <w:rPr>
          <w:sz w:val="24"/>
        </w:rPr>
        <w:t>/ összetétele</w:t>
      </w:r>
      <w:r>
        <w:rPr>
          <w:spacing w:val="-2"/>
          <w:sz w:val="24"/>
        </w:rPr>
        <w:t xml:space="preserve"> </w:t>
      </w:r>
      <w:proofErr w:type="spellStart"/>
      <w:r w:rsidR="0044465F">
        <w:rPr>
          <w:spacing w:val="-2"/>
          <w:sz w:val="24"/>
        </w:rPr>
        <w:t>e</w:t>
      </w:r>
      <w:r>
        <w:rPr>
          <w:sz w:val="24"/>
        </w:rPr>
        <w:t>Ft-ban</w:t>
      </w:r>
      <w:proofErr w:type="spellEnd"/>
      <w:r>
        <w:rPr>
          <w:sz w:val="24"/>
        </w:rPr>
        <w:t>:</w:t>
      </w:r>
    </w:p>
    <w:p w14:paraId="3DF981CA" w14:textId="77777777" w:rsidR="00FF6994" w:rsidRPr="001172D3" w:rsidRDefault="001172D3" w:rsidP="001172D3">
      <w:pPr>
        <w:tabs>
          <w:tab w:val="left" w:pos="1367"/>
          <w:tab w:val="left" w:pos="1369"/>
          <w:tab w:val="right" w:pos="4535"/>
        </w:tabs>
        <w:spacing w:before="2"/>
        <w:ind w:left="1775"/>
        <w:rPr>
          <w:sz w:val="24"/>
        </w:rPr>
      </w:pPr>
      <w:r>
        <w:rPr>
          <w:sz w:val="24"/>
        </w:rPr>
        <w:t>-</w:t>
      </w:r>
      <w:r w:rsidR="008D3F0C" w:rsidRPr="001172D3">
        <w:rPr>
          <w:sz w:val="24"/>
        </w:rPr>
        <w:t>induló</w:t>
      </w:r>
      <w:r w:rsidR="008D3F0C" w:rsidRPr="001172D3">
        <w:rPr>
          <w:spacing w:val="-1"/>
          <w:sz w:val="24"/>
        </w:rPr>
        <w:t xml:space="preserve"> </w:t>
      </w:r>
      <w:r w:rsidR="008D3F0C" w:rsidRPr="001172D3">
        <w:rPr>
          <w:sz w:val="24"/>
        </w:rPr>
        <w:t>tőke</w:t>
      </w:r>
      <w:r w:rsidR="008D3F0C" w:rsidRPr="001172D3">
        <w:rPr>
          <w:sz w:val="24"/>
        </w:rPr>
        <w:tab/>
      </w:r>
      <w:r>
        <w:rPr>
          <w:sz w:val="24"/>
        </w:rPr>
        <w:t>25</w:t>
      </w:r>
    </w:p>
    <w:p w14:paraId="27F4E6B8" w14:textId="20350B3A" w:rsidR="00FF6994" w:rsidRPr="001172D3" w:rsidRDefault="001172D3" w:rsidP="001172D3">
      <w:pPr>
        <w:tabs>
          <w:tab w:val="left" w:pos="1367"/>
          <w:tab w:val="left" w:pos="1369"/>
          <w:tab w:val="right" w:pos="4535"/>
        </w:tabs>
        <w:ind w:left="1775"/>
        <w:rPr>
          <w:sz w:val="24"/>
        </w:rPr>
      </w:pPr>
      <w:r>
        <w:rPr>
          <w:sz w:val="24"/>
        </w:rPr>
        <w:t>-</w:t>
      </w:r>
      <w:r w:rsidR="008D3F0C" w:rsidRPr="001172D3">
        <w:rPr>
          <w:sz w:val="24"/>
        </w:rPr>
        <w:t>tőkeváltozás</w:t>
      </w:r>
      <w:r w:rsidR="008D3F0C" w:rsidRPr="001172D3">
        <w:rPr>
          <w:sz w:val="24"/>
        </w:rPr>
        <w:tab/>
      </w:r>
      <w:r w:rsidR="00C63CD0">
        <w:rPr>
          <w:sz w:val="24"/>
        </w:rPr>
        <w:t>1 0</w:t>
      </w:r>
      <w:r w:rsidR="00D66E1C">
        <w:rPr>
          <w:sz w:val="24"/>
        </w:rPr>
        <w:t>37</w:t>
      </w:r>
    </w:p>
    <w:p w14:paraId="7943ED7E" w14:textId="5B918BF8" w:rsidR="00FF6994" w:rsidRPr="001172D3" w:rsidRDefault="001172D3" w:rsidP="001172D3">
      <w:pPr>
        <w:tabs>
          <w:tab w:val="left" w:pos="1367"/>
          <w:tab w:val="left" w:pos="1369"/>
          <w:tab w:val="left" w:pos="3755"/>
        </w:tabs>
        <w:ind w:left="1775"/>
        <w:rPr>
          <w:sz w:val="24"/>
        </w:rPr>
      </w:pPr>
      <w:r>
        <w:rPr>
          <w:sz w:val="24"/>
        </w:rPr>
        <w:t>-</w:t>
      </w:r>
      <w:r w:rsidR="008D3F0C" w:rsidRPr="001172D3">
        <w:rPr>
          <w:sz w:val="24"/>
        </w:rPr>
        <w:t>tárgyévi</w:t>
      </w:r>
      <w:r w:rsidR="008D3F0C" w:rsidRPr="001172D3">
        <w:rPr>
          <w:spacing w:val="-1"/>
          <w:sz w:val="24"/>
        </w:rPr>
        <w:t xml:space="preserve"> </w:t>
      </w:r>
      <w:proofErr w:type="gramStart"/>
      <w:r w:rsidR="008D3F0C" w:rsidRPr="001172D3">
        <w:rPr>
          <w:sz w:val="24"/>
        </w:rPr>
        <w:t>eredmény</w:t>
      </w:r>
      <w:r w:rsidR="008D3F0C" w:rsidRPr="001172D3">
        <w:rPr>
          <w:sz w:val="24"/>
        </w:rPr>
        <w:tab/>
      </w:r>
      <w:r w:rsidR="0044465F" w:rsidRPr="001172D3">
        <w:rPr>
          <w:sz w:val="24"/>
        </w:rPr>
        <w:t xml:space="preserve">      </w:t>
      </w:r>
      <w:r w:rsidR="00910F20" w:rsidRPr="001172D3">
        <w:rPr>
          <w:sz w:val="24"/>
        </w:rPr>
        <w:t xml:space="preserve"> </w:t>
      </w:r>
      <w:r w:rsidR="00B8786E">
        <w:rPr>
          <w:sz w:val="24"/>
        </w:rPr>
        <w:t xml:space="preserve"> </w:t>
      </w:r>
      <w:r w:rsidR="0044465F" w:rsidRPr="001172D3">
        <w:rPr>
          <w:sz w:val="24"/>
        </w:rPr>
        <w:t xml:space="preserve"> </w:t>
      </w:r>
      <w:r w:rsidR="00D66E1C">
        <w:rPr>
          <w:sz w:val="24"/>
        </w:rPr>
        <w:t>0</w:t>
      </w:r>
      <w:proofErr w:type="gramEnd"/>
      <w:r w:rsidR="0044465F" w:rsidRPr="001172D3">
        <w:rPr>
          <w:sz w:val="24"/>
        </w:rPr>
        <w:t xml:space="preserve">          </w:t>
      </w:r>
    </w:p>
    <w:p w14:paraId="3DFAF402" w14:textId="77777777" w:rsidR="00FF6994" w:rsidRDefault="00FF6994">
      <w:pPr>
        <w:pStyle w:val="Szvegtrzs"/>
      </w:pPr>
    </w:p>
    <w:p w14:paraId="5F6FC6AB" w14:textId="77777777" w:rsidR="00FF6994" w:rsidRDefault="00FF6994">
      <w:pPr>
        <w:pStyle w:val="Szvegtrzs"/>
      </w:pPr>
    </w:p>
    <w:p w14:paraId="5E257512" w14:textId="77777777" w:rsidR="00FF6994" w:rsidRPr="00F40A98" w:rsidRDefault="008D3F0C" w:rsidP="005857C4">
      <w:pPr>
        <w:pStyle w:val="Listaszerbekezds"/>
        <w:numPr>
          <w:ilvl w:val="1"/>
          <w:numId w:val="6"/>
        </w:numPr>
        <w:tabs>
          <w:tab w:val="left" w:pos="456"/>
        </w:tabs>
        <w:ind w:left="456" w:hanging="300"/>
        <w:rPr>
          <w:b/>
          <w:sz w:val="24"/>
        </w:rPr>
      </w:pPr>
      <w:r>
        <w:rPr>
          <w:b/>
          <w:sz w:val="24"/>
        </w:rPr>
        <w:t xml:space="preserve">Kötelezettségek bemutatása </w:t>
      </w:r>
      <w:r w:rsidRPr="00F40A98">
        <w:rPr>
          <w:b/>
          <w:sz w:val="24"/>
        </w:rPr>
        <w:t xml:space="preserve">/mérleg szerinti értéke: </w:t>
      </w:r>
      <w:r w:rsidR="00910F20">
        <w:rPr>
          <w:b/>
          <w:sz w:val="24"/>
        </w:rPr>
        <w:t>0</w:t>
      </w:r>
      <w:r w:rsidR="00F40A98" w:rsidRPr="00F40A98">
        <w:rPr>
          <w:b/>
          <w:sz w:val="24"/>
        </w:rPr>
        <w:t xml:space="preserve"> </w:t>
      </w:r>
      <w:proofErr w:type="spellStart"/>
      <w:r w:rsidR="00F40A98" w:rsidRPr="00F40A98">
        <w:rPr>
          <w:b/>
          <w:sz w:val="24"/>
        </w:rPr>
        <w:t>eFt</w:t>
      </w:r>
      <w:proofErr w:type="spellEnd"/>
      <w:r w:rsidRPr="00F40A98">
        <w:rPr>
          <w:b/>
          <w:sz w:val="24"/>
        </w:rPr>
        <w:t>/</w:t>
      </w:r>
    </w:p>
    <w:p w14:paraId="5E092368" w14:textId="77777777" w:rsidR="00D652F8" w:rsidRDefault="00D652F8" w:rsidP="00910F20">
      <w:pPr>
        <w:pStyle w:val="Szvegtrzs"/>
        <w:ind w:left="1134" w:right="1115" w:hanging="980"/>
      </w:pPr>
      <w:r>
        <w:rPr>
          <w:sz w:val="22"/>
        </w:rPr>
        <w:t xml:space="preserve">              </w:t>
      </w:r>
      <w:r>
        <w:t xml:space="preserve">   A</w:t>
      </w:r>
      <w:r w:rsidR="008C22AA">
        <w:t>z</w:t>
      </w:r>
      <w:r>
        <w:t xml:space="preserve"> </w:t>
      </w:r>
      <w:r w:rsidR="001172D3">
        <w:t>egyesület</w:t>
      </w:r>
      <w:r w:rsidR="008C22AA">
        <w:t xml:space="preserve"> kötelezettséget nem tart </w:t>
      </w:r>
      <w:proofErr w:type="spellStart"/>
      <w:r w:rsidR="008C22AA">
        <w:t>nyílván</w:t>
      </w:r>
      <w:proofErr w:type="spellEnd"/>
      <w:r w:rsidR="008C22AA">
        <w:t>.</w:t>
      </w:r>
      <w:r>
        <w:t xml:space="preserve">   </w:t>
      </w:r>
    </w:p>
    <w:p w14:paraId="1FA02DE4" w14:textId="77777777" w:rsidR="00FF6994" w:rsidRDefault="00D652F8">
      <w:pPr>
        <w:pStyle w:val="Szvegtrzs"/>
        <w:spacing w:before="5"/>
        <w:rPr>
          <w:sz w:val="22"/>
        </w:rPr>
      </w:pPr>
      <w:r>
        <w:rPr>
          <w:sz w:val="22"/>
        </w:rPr>
        <w:t xml:space="preserve">                        </w:t>
      </w:r>
    </w:p>
    <w:p w14:paraId="5F0D46E3" w14:textId="77777777" w:rsidR="007D6702" w:rsidRDefault="007D6702">
      <w:pPr>
        <w:pStyle w:val="Szvegtrzs"/>
        <w:spacing w:before="5"/>
        <w:rPr>
          <w:sz w:val="22"/>
        </w:rPr>
      </w:pPr>
    </w:p>
    <w:p w14:paraId="1B65621C" w14:textId="55F28624" w:rsidR="007D6702" w:rsidRPr="00F40A98" w:rsidRDefault="007D6702" w:rsidP="003628B4">
      <w:pPr>
        <w:pStyle w:val="Listaszerbekezds"/>
        <w:numPr>
          <w:ilvl w:val="1"/>
          <w:numId w:val="6"/>
        </w:numPr>
        <w:tabs>
          <w:tab w:val="left" w:pos="456"/>
        </w:tabs>
        <w:ind w:left="142" w:firstLine="24"/>
        <w:rPr>
          <w:b/>
          <w:sz w:val="24"/>
        </w:rPr>
      </w:pPr>
      <w:r>
        <w:rPr>
          <w:b/>
          <w:sz w:val="24"/>
        </w:rPr>
        <w:t xml:space="preserve">Passzív időbeli elhatárolás bemutatása </w:t>
      </w:r>
      <w:r w:rsidRPr="00F40A98">
        <w:rPr>
          <w:b/>
          <w:sz w:val="24"/>
        </w:rPr>
        <w:t xml:space="preserve">/mérleg szerinti értéke: </w:t>
      </w:r>
      <w:r w:rsidR="00D66E1C">
        <w:rPr>
          <w:b/>
          <w:sz w:val="24"/>
        </w:rPr>
        <w:t>855</w:t>
      </w:r>
      <w:r w:rsidRPr="00F40A98">
        <w:rPr>
          <w:b/>
          <w:sz w:val="24"/>
        </w:rPr>
        <w:t xml:space="preserve"> </w:t>
      </w:r>
      <w:proofErr w:type="spellStart"/>
      <w:r w:rsidRPr="00F40A98">
        <w:rPr>
          <w:b/>
          <w:sz w:val="24"/>
        </w:rPr>
        <w:t>eFt</w:t>
      </w:r>
      <w:proofErr w:type="spellEnd"/>
      <w:r w:rsidRPr="00F40A98">
        <w:rPr>
          <w:b/>
          <w:sz w:val="24"/>
        </w:rPr>
        <w:t>/</w:t>
      </w:r>
    </w:p>
    <w:p w14:paraId="1B719860" w14:textId="163EE0CC" w:rsidR="00D652F8" w:rsidRDefault="00D66E1C">
      <w:pPr>
        <w:pStyle w:val="Szvegtrzs"/>
        <w:spacing w:before="5"/>
        <w:rPr>
          <w:sz w:val="22"/>
        </w:rPr>
      </w:pPr>
      <w:r>
        <w:rPr>
          <w:sz w:val="22"/>
        </w:rPr>
        <w:t xml:space="preserve">                     Tagdíj bevételek elhatárolása.   </w:t>
      </w:r>
    </w:p>
    <w:p w14:paraId="6FEF6A4C" w14:textId="77777777" w:rsidR="00D652F8" w:rsidRDefault="00D652F8">
      <w:pPr>
        <w:pStyle w:val="Szvegtrzs"/>
        <w:spacing w:before="5"/>
        <w:rPr>
          <w:sz w:val="22"/>
        </w:rPr>
      </w:pPr>
    </w:p>
    <w:p w14:paraId="4ECDD421" w14:textId="77777777" w:rsidR="00D652F8" w:rsidRDefault="00D652F8">
      <w:pPr>
        <w:pStyle w:val="Szvegtrzs"/>
        <w:spacing w:before="5"/>
        <w:rPr>
          <w:sz w:val="22"/>
        </w:rPr>
      </w:pPr>
    </w:p>
    <w:p w14:paraId="494FCCD4" w14:textId="77777777" w:rsidR="00D652F8" w:rsidRDefault="00D652F8">
      <w:pPr>
        <w:pStyle w:val="Szvegtrzs"/>
        <w:spacing w:before="5"/>
        <w:rPr>
          <w:sz w:val="22"/>
        </w:rPr>
      </w:pPr>
    </w:p>
    <w:p w14:paraId="1571CEDD" w14:textId="77777777" w:rsidR="00D652F8" w:rsidRDefault="00D652F8">
      <w:pPr>
        <w:pStyle w:val="Szvegtrzs"/>
        <w:spacing w:before="5"/>
        <w:rPr>
          <w:sz w:val="22"/>
        </w:rPr>
      </w:pPr>
    </w:p>
    <w:p w14:paraId="4A19B2B3" w14:textId="77777777" w:rsidR="005857C4" w:rsidRDefault="005857C4">
      <w:pPr>
        <w:pStyle w:val="Szvegtrzs"/>
        <w:spacing w:before="5"/>
        <w:rPr>
          <w:sz w:val="22"/>
        </w:rPr>
      </w:pPr>
    </w:p>
    <w:p w14:paraId="56E962A1" w14:textId="77777777" w:rsidR="005857C4" w:rsidRDefault="005857C4">
      <w:pPr>
        <w:pStyle w:val="Szvegtrzs"/>
        <w:spacing w:before="5"/>
        <w:rPr>
          <w:sz w:val="22"/>
        </w:rPr>
      </w:pPr>
    </w:p>
    <w:p w14:paraId="5279A004" w14:textId="77777777" w:rsidR="005857C4" w:rsidRDefault="005857C4">
      <w:pPr>
        <w:pStyle w:val="Szvegtrzs"/>
        <w:spacing w:before="5"/>
        <w:rPr>
          <w:sz w:val="22"/>
        </w:rPr>
      </w:pPr>
    </w:p>
    <w:p w14:paraId="1EFC9804" w14:textId="77777777" w:rsidR="005857C4" w:rsidRDefault="005857C4">
      <w:pPr>
        <w:pStyle w:val="Szvegtrzs"/>
        <w:spacing w:before="5"/>
        <w:rPr>
          <w:sz w:val="22"/>
        </w:rPr>
      </w:pPr>
    </w:p>
    <w:p w14:paraId="5B608DC5" w14:textId="77777777" w:rsidR="0053758F" w:rsidRDefault="0053758F">
      <w:pPr>
        <w:pStyle w:val="Szvegtrzs"/>
        <w:spacing w:before="5"/>
        <w:rPr>
          <w:sz w:val="22"/>
        </w:rPr>
      </w:pPr>
    </w:p>
    <w:p w14:paraId="222BA0E0" w14:textId="77777777" w:rsidR="0053758F" w:rsidRDefault="0053758F">
      <w:pPr>
        <w:pStyle w:val="Szvegtrzs"/>
        <w:spacing w:before="5"/>
        <w:rPr>
          <w:sz w:val="22"/>
        </w:rPr>
      </w:pPr>
    </w:p>
    <w:p w14:paraId="7EC770D6" w14:textId="77777777" w:rsidR="0053758F" w:rsidRDefault="0053758F">
      <w:pPr>
        <w:pStyle w:val="Szvegtrzs"/>
        <w:spacing w:before="5"/>
        <w:rPr>
          <w:sz w:val="22"/>
        </w:rPr>
      </w:pPr>
    </w:p>
    <w:p w14:paraId="4440BC2D" w14:textId="77777777" w:rsidR="0053758F" w:rsidRDefault="0053758F">
      <w:pPr>
        <w:pStyle w:val="Szvegtrzs"/>
        <w:spacing w:before="5"/>
        <w:rPr>
          <w:sz w:val="22"/>
        </w:rPr>
      </w:pPr>
    </w:p>
    <w:p w14:paraId="027FDCB3" w14:textId="77777777" w:rsidR="005857C4" w:rsidRDefault="005857C4">
      <w:pPr>
        <w:pStyle w:val="Szvegtrzs"/>
        <w:spacing w:before="5"/>
        <w:rPr>
          <w:sz w:val="22"/>
        </w:rPr>
      </w:pPr>
    </w:p>
    <w:p w14:paraId="7E42640A" w14:textId="77777777" w:rsidR="008C22AA" w:rsidRDefault="008C22AA">
      <w:pPr>
        <w:pStyle w:val="Szvegtrzs"/>
        <w:spacing w:before="5"/>
        <w:rPr>
          <w:sz w:val="22"/>
        </w:rPr>
      </w:pPr>
    </w:p>
    <w:p w14:paraId="5404C97F" w14:textId="77777777" w:rsidR="008C22AA" w:rsidRDefault="008C22AA">
      <w:pPr>
        <w:pStyle w:val="Szvegtrzs"/>
        <w:spacing w:before="5"/>
        <w:rPr>
          <w:sz w:val="22"/>
        </w:rPr>
      </w:pPr>
    </w:p>
    <w:p w14:paraId="56B2F343" w14:textId="77777777" w:rsidR="00FF6994" w:rsidRDefault="008D3F0C" w:rsidP="005857C4">
      <w:pPr>
        <w:pStyle w:val="Listaszerbekezds"/>
        <w:numPr>
          <w:ilvl w:val="0"/>
          <w:numId w:val="6"/>
        </w:numPr>
        <w:tabs>
          <w:tab w:val="left" w:pos="603"/>
        </w:tabs>
        <w:ind w:left="602" w:hanging="448"/>
        <w:rPr>
          <w:b/>
          <w:sz w:val="24"/>
        </w:rPr>
      </w:pPr>
      <w:r>
        <w:rPr>
          <w:b/>
          <w:sz w:val="24"/>
          <w:u w:val="thick"/>
        </w:rPr>
        <w:lastRenderedPageBreak/>
        <w:t>Kiegészítés az Eredménykimutatás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adataihoz:</w:t>
      </w:r>
    </w:p>
    <w:p w14:paraId="2A2B4149" w14:textId="77777777" w:rsidR="00FF6994" w:rsidRDefault="00FF6994">
      <w:pPr>
        <w:pStyle w:val="Szvegtrzs"/>
        <w:rPr>
          <w:b/>
          <w:sz w:val="20"/>
        </w:rPr>
      </w:pPr>
    </w:p>
    <w:p w14:paraId="58744F3B" w14:textId="77777777" w:rsidR="00FF6994" w:rsidRDefault="00FF6994">
      <w:pPr>
        <w:pStyle w:val="Szvegtrzs"/>
        <w:rPr>
          <w:b/>
          <w:sz w:val="20"/>
        </w:rPr>
      </w:pPr>
    </w:p>
    <w:p w14:paraId="01106FBE" w14:textId="77777777" w:rsidR="00FF6994" w:rsidRDefault="00FF6994">
      <w:pPr>
        <w:pStyle w:val="Szvegtrzs"/>
        <w:spacing w:before="6"/>
        <w:rPr>
          <w:b/>
          <w:sz w:val="23"/>
        </w:rPr>
      </w:pPr>
    </w:p>
    <w:p w14:paraId="6E9B6F50" w14:textId="11B611E4" w:rsidR="00FF6994" w:rsidRDefault="008D3F0C" w:rsidP="005857C4">
      <w:pPr>
        <w:pStyle w:val="Listaszerbekezds"/>
        <w:numPr>
          <w:ilvl w:val="1"/>
          <w:numId w:val="6"/>
        </w:numPr>
        <w:tabs>
          <w:tab w:val="left" w:pos="1116"/>
        </w:tabs>
        <w:spacing w:before="98"/>
        <w:rPr>
          <w:b/>
          <w:sz w:val="24"/>
        </w:rPr>
      </w:pPr>
      <w:r>
        <w:rPr>
          <w:b/>
          <w:sz w:val="24"/>
        </w:rPr>
        <w:t>Bevételek bemutatása /</w:t>
      </w:r>
      <w:r w:rsidR="00D66E1C">
        <w:rPr>
          <w:b/>
          <w:sz w:val="24"/>
        </w:rPr>
        <w:t>666</w:t>
      </w:r>
      <w:r>
        <w:rPr>
          <w:b/>
          <w:sz w:val="24"/>
        </w:rPr>
        <w:t xml:space="preserve"> </w:t>
      </w:r>
      <w:proofErr w:type="spellStart"/>
      <w:r w:rsidR="00B91969">
        <w:rPr>
          <w:b/>
          <w:sz w:val="24"/>
        </w:rPr>
        <w:t>e</w:t>
      </w:r>
      <w:r>
        <w:rPr>
          <w:b/>
          <w:sz w:val="24"/>
        </w:rPr>
        <w:t>Ft</w:t>
      </w:r>
      <w:proofErr w:type="spellEnd"/>
      <w:r>
        <w:rPr>
          <w:b/>
          <w:sz w:val="24"/>
        </w:rPr>
        <w:t>/</w:t>
      </w:r>
    </w:p>
    <w:p w14:paraId="5C0A3F1B" w14:textId="77777777" w:rsidR="00FF6994" w:rsidRDefault="00FF6994">
      <w:pPr>
        <w:pStyle w:val="Szvegtrzs"/>
        <w:spacing w:before="2"/>
        <w:rPr>
          <w:b/>
        </w:rPr>
      </w:pPr>
    </w:p>
    <w:tbl>
      <w:tblPr>
        <w:tblStyle w:val="TableNormal"/>
        <w:tblW w:w="0" w:type="auto"/>
        <w:tblInd w:w="965" w:type="dxa"/>
        <w:tblLayout w:type="fixed"/>
        <w:tblLook w:val="01E0" w:firstRow="1" w:lastRow="1" w:firstColumn="1" w:lastColumn="1" w:noHBand="0" w:noVBand="0"/>
      </w:tblPr>
      <w:tblGrid>
        <w:gridCol w:w="3208"/>
        <w:gridCol w:w="2095"/>
        <w:gridCol w:w="1521"/>
      </w:tblGrid>
      <w:tr w:rsidR="00FF6994" w14:paraId="0392C9F2" w14:textId="77777777">
        <w:trPr>
          <w:trHeight w:val="281"/>
        </w:trPr>
        <w:tc>
          <w:tcPr>
            <w:tcW w:w="3208" w:type="dxa"/>
          </w:tcPr>
          <w:p w14:paraId="1023DB88" w14:textId="77777777" w:rsidR="00FF6994" w:rsidRDefault="00FF6994">
            <w:pPr>
              <w:pStyle w:val="TableParagraph"/>
              <w:rPr>
                <w:sz w:val="20"/>
              </w:rPr>
            </w:pPr>
          </w:p>
        </w:tc>
        <w:tc>
          <w:tcPr>
            <w:tcW w:w="2095" w:type="dxa"/>
          </w:tcPr>
          <w:p w14:paraId="4AA9B963" w14:textId="77777777" w:rsidR="00FF6994" w:rsidRDefault="008D3F0C">
            <w:pPr>
              <w:pStyle w:val="TableParagraph"/>
              <w:spacing w:line="262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Alapcél szerinti</w:t>
            </w:r>
          </w:p>
        </w:tc>
        <w:tc>
          <w:tcPr>
            <w:tcW w:w="1521" w:type="dxa"/>
          </w:tcPr>
          <w:p w14:paraId="6C39E1A8" w14:textId="77777777" w:rsidR="00FF6994" w:rsidRDefault="008D3F0C">
            <w:pPr>
              <w:pStyle w:val="TableParagraph"/>
              <w:spacing w:line="262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Vállalkozási</w:t>
            </w:r>
          </w:p>
        </w:tc>
      </w:tr>
      <w:tr w:rsidR="00D66E1C" w:rsidRPr="002435F7" w14:paraId="01D6D1E0" w14:textId="77777777">
        <w:trPr>
          <w:trHeight w:val="281"/>
        </w:trPr>
        <w:tc>
          <w:tcPr>
            <w:tcW w:w="3208" w:type="dxa"/>
          </w:tcPr>
          <w:p w14:paraId="1C372147" w14:textId="0EFED113" w:rsidR="00D66E1C" w:rsidRPr="00D66E1C" w:rsidRDefault="00D66E1C" w:rsidP="00D66E1C">
            <w:pPr>
              <w:pStyle w:val="TableParagraph"/>
              <w:tabs>
                <w:tab w:val="left" w:pos="409"/>
              </w:tabs>
              <w:spacing w:line="256" w:lineRule="exact"/>
              <w:ind w:left="50"/>
              <w:rPr>
                <w:sz w:val="24"/>
                <w:szCs w:val="24"/>
              </w:rPr>
            </w:pPr>
            <w:proofErr w:type="gramStart"/>
            <w:r w:rsidRPr="00D66E1C">
              <w:rPr>
                <w:sz w:val="24"/>
                <w:szCs w:val="24"/>
              </w:rPr>
              <w:t xml:space="preserve">-     </w:t>
            </w:r>
            <w:r>
              <w:rPr>
                <w:sz w:val="24"/>
                <w:szCs w:val="24"/>
              </w:rPr>
              <w:t>s</w:t>
            </w:r>
            <w:r w:rsidRPr="00D66E1C">
              <w:rPr>
                <w:sz w:val="24"/>
                <w:szCs w:val="24"/>
              </w:rPr>
              <w:t>portszolgáltatás</w:t>
            </w:r>
            <w:proofErr w:type="gramEnd"/>
            <w:r w:rsidRPr="00D66E1C">
              <w:rPr>
                <w:sz w:val="24"/>
                <w:szCs w:val="24"/>
              </w:rPr>
              <w:t xml:space="preserve"> bevétele                              </w:t>
            </w:r>
          </w:p>
        </w:tc>
        <w:tc>
          <w:tcPr>
            <w:tcW w:w="2095" w:type="dxa"/>
          </w:tcPr>
          <w:p w14:paraId="0A0468F4" w14:textId="3084A650" w:rsidR="00D66E1C" w:rsidRPr="00D66E1C" w:rsidRDefault="00D66E1C">
            <w:pPr>
              <w:pStyle w:val="TableParagraph"/>
              <w:spacing w:line="262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D66E1C">
              <w:rPr>
                <w:sz w:val="24"/>
                <w:szCs w:val="24"/>
              </w:rPr>
              <w:t>5</w:t>
            </w:r>
            <w:r w:rsidR="002435F7">
              <w:rPr>
                <w:sz w:val="24"/>
                <w:szCs w:val="24"/>
              </w:rPr>
              <w:t>16</w:t>
            </w:r>
          </w:p>
        </w:tc>
        <w:tc>
          <w:tcPr>
            <w:tcW w:w="1521" w:type="dxa"/>
          </w:tcPr>
          <w:p w14:paraId="663B090B" w14:textId="016E9D76" w:rsidR="00D66E1C" w:rsidRPr="002435F7" w:rsidRDefault="002435F7">
            <w:pPr>
              <w:pStyle w:val="TableParagraph"/>
              <w:spacing w:line="262" w:lineRule="exact"/>
              <w:ind w:right="-15"/>
              <w:jc w:val="right"/>
              <w:rPr>
                <w:bCs/>
                <w:sz w:val="24"/>
              </w:rPr>
            </w:pPr>
            <w:r w:rsidRPr="002435F7">
              <w:rPr>
                <w:bCs/>
                <w:sz w:val="24"/>
              </w:rPr>
              <w:t>0</w:t>
            </w:r>
          </w:p>
        </w:tc>
      </w:tr>
      <w:tr w:rsidR="00FF6994" w:rsidRPr="008604B7" w14:paraId="1D0039E1" w14:textId="77777777" w:rsidTr="003E14D1">
        <w:trPr>
          <w:trHeight w:val="275"/>
        </w:trPr>
        <w:tc>
          <w:tcPr>
            <w:tcW w:w="3208" w:type="dxa"/>
          </w:tcPr>
          <w:p w14:paraId="3159E936" w14:textId="77777777" w:rsidR="00FF6994" w:rsidRPr="008604B7" w:rsidRDefault="008D3F0C" w:rsidP="008604B7">
            <w:pPr>
              <w:pStyle w:val="TableParagraph"/>
              <w:tabs>
                <w:tab w:val="left" w:pos="409"/>
              </w:tabs>
              <w:spacing w:line="256" w:lineRule="exact"/>
              <w:ind w:left="50"/>
              <w:rPr>
                <w:sz w:val="24"/>
                <w:szCs w:val="24"/>
              </w:rPr>
            </w:pPr>
            <w:r w:rsidRPr="008604B7">
              <w:rPr>
                <w:sz w:val="24"/>
                <w:szCs w:val="24"/>
              </w:rPr>
              <w:t>-</w:t>
            </w:r>
            <w:r w:rsidRPr="008604B7">
              <w:rPr>
                <w:sz w:val="24"/>
                <w:szCs w:val="24"/>
              </w:rPr>
              <w:tab/>
            </w:r>
            <w:r w:rsidR="008604B7" w:rsidRPr="008604B7">
              <w:rPr>
                <w:sz w:val="24"/>
                <w:szCs w:val="24"/>
              </w:rPr>
              <w:t xml:space="preserve">tagdíj bevétel                                    </w:t>
            </w:r>
          </w:p>
        </w:tc>
        <w:tc>
          <w:tcPr>
            <w:tcW w:w="2095" w:type="dxa"/>
          </w:tcPr>
          <w:p w14:paraId="61547B1B" w14:textId="1AE09050" w:rsidR="00FF6994" w:rsidRPr="008604B7" w:rsidRDefault="008604B7" w:rsidP="00C63CD0">
            <w:pPr>
              <w:pStyle w:val="TableParagraph"/>
              <w:rPr>
                <w:sz w:val="24"/>
                <w:szCs w:val="24"/>
              </w:rPr>
            </w:pPr>
            <w:r w:rsidRPr="008604B7">
              <w:rPr>
                <w:sz w:val="24"/>
                <w:szCs w:val="24"/>
              </w:rPr>
              <w:t xml:space="preserve">             </w:t>
            </w:r>
            <w:r w:rsidR="00D66E1C">
              <w:rPr>
                <w:sz w:val="24"/>
                <w:szCs w:val="24"/>
              </w:rPr>
              <w:t>150</w:t>
            </w:r>
          </w:p>
        </w:tc>
        <w:tc>
          <w:tcPr>
            <w:tcW w:w="1521" w:type="dxa"/>
            <w:vAlign w:val="center"/>
          </w:tcPr>
          <w:p w14:paraId="0103A762" w14:textId="77777777" w:rsidR="00FF6994" w:rsidRDefault="008604B7" w:rsidP="003E14D1">
            <w:pPr>
              <w:pStyle w:val="Table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9E0801">
              <w:rPr>
                <w:sz w:val="24"/>
                <w:szCs w:val="24"/>
              </w:rPr>
              <w:t xml:space="preserve">       0</w:t>
            </w:r>
          </w:p>
          <w:p w14:paraId="043915A6" w14:textId="77777777" w:rsidR="008604B7" w:rsidRPr="008604B7" w:rsidRDefault="008604B7" w:rsidP="003E14D1">
            <w:pPr>
              <w:pStyle w:val="TableParagraph"/>
              <w:ind w:left="-4141"/>
              <w:jc w:val="right"/>
              <w:rPr>
                <w:sz w:val="24"/>
                <w:szCs w:val="24"/>
              </w:rPr>
            </w:pPr>
          </w:p>
        </w:tc>
      </w:tr>
      <w:tr w:rsidR="00FF6994" w14:paraId="1FD5314B" w14:textId="77777777" w:rsidTr="003E14D1">
        <w:trPr>
          <w:trHeight w:val="270"/>
        </w:trPr>
        <w:tc>
          <w:tcPr>
            <w:tcW w:w="3208" w:type="dxa"/>
            <w:tcBorders>
              <w:top w:val="single" w:sz="6" w:space="0" w:color="000000"/>
            </w:tcBorders>
          </w:tcPr>
          <w:p w14:paraId="2CB93108" w14:textId="77777777" w:rsidR="00FF6994" w:rsidRDefault="008D3F0C">
            <w:pPr>
              <w:pStyle w:val="TableParagraph"/>
              <w:spacing w:before="17" w:line="254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Összes bevétel</w:t>
            </w:r>
          </w:p>
        </w:tc>
        <w:tc>
          <w:tcPr>
            <w:tcW w:w="2095" w:type="dxa"/>
            <w:tcBorders>
              <w:top w:val="single" w:sz="6" w:space="0" w:color="000000"/>
            </w:tcBorders>
          </w:tcPr>
          <w:p w14:paraId="579AD49D" w14:textId="333A369E" w:rsidR="00FF6994" w:rsidRDefault="00B91969" w:rsidP="00C63CD0">
            <w:pPr>
              <w:pStyle w:val="TableParagraph"/>
              <w:spacing w:before="17" w:line="254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C63CD0">
              <w:rPr>
                <w:b/>
                <w:sz w:val="24"/>
              </w:rPr>
              <w:t xml:space="preserve">    </w:t>
            </w:r>
            <w:r w:rsidR="002435F7">
              <w:rPr>
                <w:b/>
                <w:sz w:val="24"/>
              </w:rPr>
              <w:t>666</w:t>
            </w:r>
          </w:p>
        </w:tc>
        <w:tc>
          <w:tcPr>
            <w:tcW w:w="1521" w:type="dxa"/>
            <w:tcBorders>
              <w:top w:val="single" w:sz="6" w:space="0" w:color="000000"/>
            </w:tcBorders>
            <w:vAlign w:val="center"/>
          </w:tcPr>
          <w:p w14:paraId="69DB5EEA" w14:textId="77777777" w:rsidR="00FF6994" w:rsidRDefault="008D3F0C" w:rsidP="003E14D1">
            <w:pPr>
              <w:pStyle w:val="TableParagraph"/>
              <w:spacing w:before="17" w:line="254" w:lineRule="exact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</w:tbl>
    <w:p w14:paraId="50D0CE81" w14:textId="77777777" w:rsidR="00FF6994" w:rsidRDefault="00FF6994">
      <w:pPr>
        <w:pStyle w:val="Szvegtrzs"/>
        <w:spacing w:before="9"/>
        <w:rPr>
          <w:b/>
          <w:sz w:val="23"/>
        </w:rPr>
      </w:pPr>
    </w:p>
    <w:p w14:paraId="758F16E8" w14:textId="77777777" w:rsidR="00FF6994" w:rsidRDefault="00FF6994">
      <w:pPr>
        <w:rPr>
          <w:sz w:val="24"/>
        </w:rPr>
      </w:pPr>
    </w:p>
    <w:p w14:paraId="0D6EBFA4" w14:textId="46E8CBEA" w:rsidR="00FF6994" w:rsidRPr="0012311C" w:rsidRDefault="009E149E" w:rsidP="005857C4">
      <w:pPr>
        <w:pStyle w:val="Szvegtrzs"/>
        <w:numPr>
          <w:ilvl w:val="1"/>
          <w:numId w:val="6"/>
        </w:numPr>
        <w:rPr>
          <w:b/>
        </w:rPr>
      </w:pPr>
      <w:r w:rsidRPr="0012311C">
        <w:rPr>
          <w:b/>
        </w:rPr>
        <w:t>Ráfordítások bemutatása /</w:t>
      </w:r>
      <w:r w:rsidR="002435F7">
        <w:rPr>
          <w:b/>
        </w:rPr>
        <w:t>666</w:t>
      </w:r>
      <w:r w:rsidRPr="0012311C">
        <w:rPr>
          <w:b/>
        </w:rPr>
        <w:t xml:space="preserve"> </w:t>
      </w:r>
      <w:proofErr w:type="spellStart"/>
      <w:r w:rsidRPr="0012311C">
        <w:rPr>
          <w:b/>
        </w:rPr>
        <w:t>eFt</w:t>
      </w:r>
      <w:proofErr w:type="spellEnd"/>
      <w:r w:rsidRPr="0012311C">
        <w:rPr>
          <w:b/>
        </w:rPr>
        <w:t xml:space="preserve"> /</w:t>
      </w:r>
    </w:p>
    <w:p w14:paraId="6CBAA5B5" w14:textId="77777777" w:rsidR="00FF6994" w:rsidRDefault="00437744">
      <w:pPr>
        <w:pStyle w:val="Szvegtrzs"/>
        <w:spacing w:before="2" w:after="1"/>
        <w:rPr>
          <w:sz w:val="12"/>
        </w:rPr>
      </w:pPr>
      <w:r>
        <w:rPr>
          <w:sz w:val="12"/>
        </w:rPr>
        <w:t xml:space="preserve"> </w:t>
      </w:r>
    </w:p>
    <w:tbl>
      <w:tblPr>
        <w:tblStyle w:val="TableNormal"/>
        <w:tblW w:w="871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4282"/>
        <w:gridCol w:w="2508"/>
        <w:gridCol w:w="1926"/>
      </w:tblGrid>
      <w:tr w:rsidR="00FF6994" w14:paraId="1773FABB" w14:textId="77777777" w:rsidTr="00082E38">
        <w:trPr>
          <w:trHeight w:val="277"/>
        </w:trPr>
        <w:tc>
          <w:tcPr>
            <w:tcW w:w="4282" w:type="dxa"/>
          </w:tcPr>
          <w:p w14:paraId="4F73F442" w14:textId="77777777" w:rsidR="00FF6994" w:rsidRDefault="00FF699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</w:tcPr>
          <w:p w14:paraId="2E6E6A35" w14:textId="77777777" w:rsidR="00FF6994" w:rsidRDefault="008D3F0C">
            <w:pPr>
              <w:pStyle w:val="TableParagraph"/>
              <w:spacing w:line="257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Alapcél szerinti</w:t>
            </w:r>
          </w:p>
        </w:tc>
        <w:tc>
          <w:tcPr>
            <w:tcW w:w="1926" w:type="dxa"/>
          </w:tcPr>
          <w:p w14:paraId="5CED521D" w14:textId="77777777" w:rsidR="00FF6994" w:rsidRDefault="008D3F0C">
            <w:pPr>
              <w:pStyle w:val="TableParagraph"/>
              <w:spacing w:line="257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Vállalkozási</w:t>
            </w:r>
          </w:p>
        </w:tc>
      </w:tr>
      <w:tr w:rsidR="00FF6994" w14:paraId="1ABD76F5" w14:textId="77777777" w:rsidTr="00863BE6">
        <w:trPr>
          <w:trHeight w:val="281"/>
        </w:trPr>
        <w:tc>
          <w:tcPr>
            <w:tcW w:w="4282" w:type="dxa"/>
            <w:vAlign w:val="center"/>
          </w:tcPr>
          <w:p w14:paraId="57668364" w14:textId="77777777" w:rsidR="00FF6994" w:rsidRDefault="003E14D1" w:rsidP="00863BE6">
            <w:pPr>
              <w:pStyle w:val="TableParagraph"/>
              <w:tabs>
                <w:tab w:val="left" w:pos="1261"/>
              </w:tabs>
              <w:spacing w:line="262" w:lineRule="exact"/>
              <w:ind w:left="901"/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  <w:r w:rsidR="008D3F0C">
              <w:rPr>
                <w:sz w:val="24"/>
              </w:rPr>
              <w:tab/>
              <w:t>anyagjellegű</w:t>
            </w:r>
            <w:r w:rsidR="008D3F0C">
              <w:rPr>
                <w:spacing w:val="-2"/>
                <w:sz w:val="24"/>
              </w:rPr>
              <w:t xml:space="preserve"> </w:t>
            </w:r>
            <w:r w:rsidR="008D3F0C">
              <w:rPr>
                <w:sz w:val="24"/>
              </w:rPr>
              <w:t>ráfordítások</w:t>
            </w:r>
          </w:p>
        </w:tc>
        <w:tc>
          <w:tcPr>
            <w:tcW w:w="2508" w:type="dxa"/>
            <w:vAlign w:val="center"/>
          </w:tcPr>
          <w:p w14:paraId="12CB7AA8" w14:textId="0269F47B" w:rsidR="00FF6994" w:rsidRDefault="002435F7" w:rsidP="00863BE6">
            <w:pPr>
              <w:pStyle w:val="TableParagraph"/>
              <w:spacing w:line="262" w:lineRule="exact"/>
              <w:ind w:left="983" w:right="82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926" w:type="dxa"/>
            <w:vAlign w:val="center"/>
          </w:tcPr>
          <w:p w14:paraId="232D4504" w14:textId="77777777" w:rsidR="00FF6994" w:rsidRDefault="008D3F0C" w:rsidP="00863BE6">
            <w:pPr>
              <w:pStyle w:val="TableParagraph"/>
              <w:spacing w:line="262" w:lineRule="exact"/>
              <w:ind w:right="3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B8786E" w14:paraId="381C72BC" w14:textId="77777777" w:rsidTr="00863BE6">
        <w:trPr>
          <w:trHeight w:val="281"/>
        </w:trPr>
        <w:tc>
          <w:tcPr>
            <w:tcW w:w="4282" w:type="dxa"/>
            <w:vAlign w:val="center"/>
          </w:tcPr>
          <w:p w14:paraId="0AE53BFB" w14:textId="2BB552A7" w:rsidR="00B8786E" w:rsidRDefault="002435F7" w:rsidP="00B8786E">
            <w:pPr>
              <w:pStyle w:val="TableParagraph"/>
              <w:numPr>
                <w:ilvl w:val="2"/>
                <w:numId w:val="2"/>
              </w:numPr>
              <w:tabs>
                <w:tab w:val="left" w:pos="126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egyéb ráfordítás</w:t>
            </w:r>
            <w:r w:rsidR="00B8786E">
              <w:rPr>
                <w:sz w:val="24"/>
              </w:rPr>
              <w:t xml:space="preserve">                                        </w:t>
            </w:r>
          </w:p>
        </w:tc>
        <w:tc>
          <w:tcPr>
            <w:tcW w:w="2508" w:type="dxa"/>
            <w:vAlign w:val="center"/>
          </w:tcPr>
          <w:p w14:paraId="173AD4CB" w14:textId="59AEA0DB" w:rsidR="00B8786E" w:rsidRDefault="002435F7" w:rsidP="00863BE6">
            <w:pPr>
              <w:pStyle w:val="TableParagraph"/>
              <w:spacing w:line="262" w:lineRule="exact"/>
              <w:ind w:left="983" w:right="824"/>
              <w:jc w:val="right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1926" w:type="dxa"/>
            <w:vAlign w:val="center"/>
          </w:tcPr>
          <w:p w14:paraId="47022399" w14:textId="77777777" w:rsidR="00B8786E" w:rsidRDefault="00B8786E" w:rsidP="00863BE6">
            <w:pPr>
              <w:pStyle w:val="TableParagraph"/>
              <w:spacing w:line="262" w:lineRule="exact"/>
              <w:ind w:right="356"/>
              <w:jc w:val="right"/>
              <w:rPr>
                <w:w w:val="99"/>
                <w:sz w:val="24"/>
              </w:rPr>
            </w:pPr>
          </w:p>
        </w:tc>
      </w:tr>
      <w:tr w:rsidR="00FF6994" w14:paraId="50549D1E" w14:textId="77777777" w:rsidTr="00863BE6">
        <w:trPr>
          <w:trHeight w:val="270"/>
        </w:trPr>
        <w:tc>
          <w:tcPr>
            <w:tcW w:w="4282" w:type="dxa"/>
            <w:tcBorders>
              <w:top w:val="single" w:sz="6" w:space="0" w:color="000000"/>
            </w:tcBorders>
          </w:tcPr>
          <w:p w14:paraId="718959EF" w14:textId="77777777" w:rsidR="00FF6994" w:rsidRDefault="008D3F0C" w:rsidP="00863BE6">
            <w:pPr>
              <w:pStyle w:val="TableParagraph"/>
              <w:spacing w:before="17" w:line="254" w:lineRule="exact"/>
              <w:ind w:left="1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összes ráfordítás</w:t>
            </w:r>
          </w:p>
        </w:tc>
        <w:tc>
          <w:tcPr>
            <w:tcW w:w="2508" w:type="dxa"/>
            <w:tcBorders>
              <w:top w:val="single" w:sz="6" w:space="0" w:color="000000"/>
            </w:tcBorders>
            <w:vAlign w:val="center"/>
          </w:tcPr>
          <w:p w14:paraId="3D4C2A39" w14:textId="2C025F32" w:rsidR="00FF6994" w:rsidRDefault="002435F7" w:rsidP="00863BE6">
            <w:pPr>
              <w:pStyle w:val="TableParagraph"/>
              <w:spacing w:before="17" w:line="254" w:lineRule="exact"/>
              <w:ind w:left="983" w:right="8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666</w:t>
            </w:r>
          </w:p>
        </w:tc>
        <w:tc>
          <w:tcPr>
            <w:tcW w:w="1926" w:type="dxa"/>
            <w:tcBorders>
              <w:top w:val="single" w:sz="6" w:space="0" w:color="000000"/>
            </w:tcBorders>
            <w:vAlign w:val="center"/>
          </w:tcPr>
          <w:p w14:paraId="2DFCA50D" w14:textId="77777777" w:rsidR="00FF6994" w:rsidRDefault="008D3F0C" w:rsidP="00863BE6">
            <w:pPr>
              <w:pStyle w:val="TableParagraph"/>
              <w:spacing w:before="17" w:line="254" w:lineRule="exact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</w:tbl>
    <w:p w14:paraId="591C66FB" w14:textId="77777777" w:rsidR="00FF6994" w:rsidRDefault="00FF6994">
      <w:pPr>
        <w:pStyle w:val="Szvegtrzs"/>
        <w:rPr>
          <w:sz w:val="20"/>
        </w:rPr>
      </w:pPr>
    </w:p>
    <w:p w14:paraId="31A79848" w14:textId="77777777" w:rsidR="00FF6994" w:rsidRDefault="00FF6994">
      <w:pPr>
        <w:pStyle w:val="Szvegtrzs"/>
        <w:spacing w:before="8"/>
        <w:rPr>
          <w:sz w:val="19"/>
        </w:rPr>
      </w:pPr>
    </w:p>
    <w:p w14:paraId="11BBBA7D" w14:textId="77777777" w:rsidR="00723E9F" w:rsidRDefault="00723E9F">
      <w:pPr>
        <w:pStyle w:val="Cmsor1"/>
        <w:spacing w:before="98" w:line="274" w:lineRule="exact"/>
        <w:ind w:left="876"/>
      </w:pPr>
    </w:p>
    <w:p w14:paraId="1536CD9B" w14:textId="77777777" w:rsidR="00FF6994" w:rsidRPr="008067D8" w:rsidRDefault="008067D8">
      <w:pPr>
        <w:pStyle w:val="Szvegtrzs"/>
        <w:spacing w:before="2"/>
      </w:pPr>
      <w:r w:rsidRPr="008067D8">
        <w:t xml:space="preserve">    </w:t>
      </w:r>
    </w:p>
    <w:p w14:paraId="727A6A14" w14:textId="77777777" w:rsidR="00FF6994" w:rsidRDefault="008D3F0C">
      <w:pPr>
        <w:pStyle w:val="Cmsor1"/>
        <w:tabs>
          <w:tab w:val="left" w:pos="796"/>
        </w:tabs>
        <w:ind w:left="216"/>
      </w:pPr>
      <w:r>
        <w:t>III.</w:t>
      </w:r>
      <w:r>
        <w:tab/>
        <w:t>Egyéb kiegészít</w:t>
      </w:r>
      <w:r>
        <w:rPr>
          <w:b w:val="0"/>
        </w:rPr>
        <w:t xml:space="preserve">ő </w:t>
      </w:r>
      <w:r>
        <w:t>adatok</w:t>
      </w:r>
    </w:p>
    <w:p w14:paraId="5D447900" w14:textId="77777777" w:rsidR="00FF6994" w:rsidRDefault="00FF6994">
      <w:pPr>
        <w:pStyle w:val="Szvegtrzs"/>
        <w:spacing w:before="7"/>
        <w:rPr>
          <w:b/>
          <w:sz w:val="23"/>
        </w:rPr>
      </w:pPr>
    </w:p>
    <w:p w14:paraId="26E2D908" w14:textId="77777777" w:rsidR="00FF6994" w:rsidRDefault="008D3F0C" w:rsidP="00831C93">
      <w:pPr>
        <w:pStyle w:val="Szvegtrzs"/>
        <w:ind w:left="156" w:right="353"/>
        <w:jc w:val="both"/>
      </w:pPr>
      <w:bookmarkStart w:id="0" w:name="_GoBack"/>
      <w:bookmarkEnd w:id="0"/>
      <w:r>
        <w:t>A</w:t>
      </w:r>
      <w:r w:rsidR="00CF69FC">
        <w:t>z</w:t>
      </w:r>
      <w:r w:rsidR="00950231">
        <w:t xml:space="preserve"> </w:t>
      </w:r>
      <w:r w:rsidR="006E7A5C">
        <w:t>egyesületnek</w:t>
      </w:r>
      <w:r>
        <w:t xml:space="preserve"> </w:t>
      </w:r>
      <w:r w:rsidR="00437744">
        <w:t>alkalmazottja nincs, a</w:t>
      </w:r>
      <w:r>
        <w:t xml:space="preserve"> vezető tisztségviselők részére személyi jellegű kifizetés </w:t>
      </w:r>
      <w:r w:rsidR="00C63CD0">
        <w:t>nem történt.</w:t>
      </w:r>
    </w:p>
    <w:p w14:paraId="67ACCE30" w14:textId="77777777" w:rsidR="00FF6994" w:rsidRDefault="00FF6994">
      <w:pPr>
        <w:pStyle w:val="Szvegtrzs"/>
        <w:spacing w:before="5"/>
      </w:pPr>
    </w:p>
    <w:p w14:paraId="6B6EEFCF" w14:textId="77777777" w:rsidR="00FF6994" w:rsidRDefault="008D3F0C">
      <w:pPr>
        <w:pStyle w:val="Cmsor1"/>
        <w:ind w:left="155"/>
      </w:pPr>
      <w:r>
        <w:t>Összegezve:</w:t>
      </w:r>
    </w:p>
    <w:p w14:paraId="19F2D961" w14:textId="77777777" w:rsidR="00FF6994" w:rsidRDefault="00FF6994">
      <w:pPr>
        <w:pStyle w:val="Szvegtrzs"/>
        <w:spacing w:before="6"/>
        <w:rPr>
          <w:b/>
          <w:sz w:val="23"/>
        </w:rPr>
      </w:pPr>
    </w:p>
    <w:p w14:paraId="148A1769" w14:textId="21C911D8" w:rsidR="00FF6994" w:rsidRDefault="008D3F0C" w:rsidP="00831C93">
      <w:pPr>
        <w:pStyle w:val="Szvegtrzs"/>
        <w:spacing w:before="1"/>
        <w:ind w:left="155" w:right="314"/>
        <w:jc w:val="both"/>
      </w:pPr>
      <w:r>
        <w:t>A</w:t>
      </w:r>
      <w:r w:rsidR="00CF69FC">
        <w:t>z</w:t>
      </w:r>
      <w:r w:rsidR="00950231">
        <w:t xml:space="preserve"> </w:t>
      </w:r>
      <w:r w:rsidR="00860D65">
        <w:t>egyesület</w:t>
      </w:r>
      <w:r>
        <w:t xml:space="preserve"> 20</w:t>
      </w:r>
      <w:r w:rsidR="0053758F">
        <w:t>2</w:t>
      </w:r>
      <w:r w:rsidR="002435F7">
        <w:t>3</w:t>
      </w:r>
      <w:r>
        <w:t>. évben a vonatkozó jogszabályok, illetve a K</w:t>
      </w:r>
      <w:r w:rsidR="007C46CE">
        <w:t>özgyűlés</w:t>
      </w:r>
      <w:r>
        <w:t xml:space="preserve"> döntései alapján gazdálkodott.</w:t>
      </w:r>
    </w:p>
    <w:p w14:paraId="10B0E154" w14:textId="77777777" w:rsidR="00FF6994" w:rsidRDefault="008D3F0C">
      <w:pPr>
        <w:pStyle w:val="Szvegtrzs"/>
        <w:ind w:left="155"/>
      </w:pPr>
      <w:r>
        <w:t>A gazdálkodás során figyelembe vette az Alapító okiratban rögzített célkitűzések teljesítését.</w:t>
      </w:r>
    </w:p>
    <w:p w14:paraId="6CC1003F" w14:textId="77777777" w:rsidR="00FF6994" w:rsidRDefault="008D3F0C">
      <w:pPr>
        <w:pStyle w:val="Szvegtrzs"/>
        <w:ind w:left="156" w:right="520"/>
      </w:pPr>
      <w:r>
        <w:t>A</w:t>
      </w:r>
      <w:r w:rsidR="0055203C">
        <w:t>z</w:t>
      </w:r>
      <w:r w:rsidR="003E6943">
        <w:t xml:space="preserve"> </w:t>
      </w:r>
      <w:r w:rsidR="00860D65">
        <w:t>egyesület</w:t>
      </w:r>
      <w:r>
        <w:t xml:space="preserve"> a kapott támogatásokról időben elszámolt, azokkal kapcsolatban észrevétel nem merült fel.</w:t>
      </w:r>
    </w:p>
    <w:p w14:paraId="43335B96" w14:textId="730B20EB" w:rsidR="00FF6994" w:rsidRDefault="008D3F0C" w:rsidP="00831C93">
      <w:pPr>
        <w:pStyle w:val="Szvegtrzs"/>
        <w:ind w:left="156" w:right="254"/>
        <w:jc w:val="both"/>
      </w:pPr>
      <w:r>
        <w:t>A</w:t>
      </w:r>
      <w:r w:rsidR="0055203C">
        <w:t>z</w:t>
      </w:r>
      <w:r w:rsidR="003E6943">
        <w:t xml:space="preserve"> </w:t>
      </w:r>
      <w:r w:rsidR="00860D65">
        <w:t>egyesületnek</w:t>
      </w:r>
      <w:r>
        <w:t xml:space="preserve"> 20</w:t>
      </w:r>
      <w:r w:rsidR="0053758F">
        <w:t>2</w:t>
      </w:r>
      <w:r w:rsidR="002435F7">
        <w:t>3</w:t>
      </w:r>
      <w:r>
        <w:t>. évben üzleti vállalkozási tevékenysége nem volt, így társasági adó fizetési kötelezettsége nem keletkezett, adóhatósági vagy más jellegű ellenőrzést nem kapott.</w:t>
      </w:r>
    </w:p>
    <w:p w14:paraId="244D5625" w14:textId="77777777" w:rsidR="00FF6994" w:rsidRDefault="00FF6994">
      <w:pPr>
        <w:pStyle w:val="Szvegtrzs"/>
        <w:rPr>
          <w:sz w:val="22"/>
        </w:rPr>
      </w:pPr>
    </w:p>
    <w:p w14:paraId="45EE9C50" w14:textId="6CFF3F19" w:rsidR="00FF6994" w:rsidRDefault="000D3D91">
      <w:pPr>
        <w:pStyle w:val="Szvegtrzs"/>
        <w:ind w:left="156"/>
      </w:pPr>
      <w:r>
        <w:t>Debrecen</w:t>
      </w:r>
      <w:r w:rsidR="008D3F0C">
        <w:t>, 20</w:t>
      </w:r>
      <w:r w:rsidR="00656D08">
        <w:t>2</w:t>
      </w:r>
      <w:r w:rsidR="00B8786E">
        <w:t>3</w:t>
      </w:r>
      <w:r w:rsidR="008D3F0C">
        <w:t>.</w:t>
      </w:r>
      <w:r>
        <w:t xml:space="preserve"> </w:t>
      </w:r>
      <w:r w:rsidR="00B8786E">
        <w:t>április</w:t>
      </w:r>
      <w:r>
        <w:t xml:space="preserve"> </w:t>
      </w:r>
      <w:r w:rsidR="002435F7">
        <w:t>30</w:t>
      </w:r>
      <w:r w:rsidR="008D3F0C">
        <w:t>.</w:t>
      </w:r>
    </w:p>
    <w:p w14:paraId="6DEF7EDA" w14:textId="77777777" w:rsidR="00FF6994" w:rsidRDefault="00FF6994">
      <w:pPr>
        <w:pStyle w:val="Szvegtrzs"/>
      </w:pPr>
    </w:p>
    <w:p w14:paraId="17E27094" w14:textId="77777777" w:rsidR="00FF6994" w:rsidRDefault="00FF6994">
      <w:pPr>
        <w:pStyle w:val="Szvegtrzs"/>
      </w:pPr>
    </w:p>
    <w:p w14:paraId="65058926" w14:textId="77777777" w:rsidR="00FF6994" w:rsidRDefault="00FF6994">
      <w:pPr>
        <w:pStyle w:val="Szvegtrzs"/>
      </w:pPr>
    </w:p>
    <w:p w14:paraId="206B572A" w14:textId="3717EFD6" w:rsidR="003E6943" w:rsidRDefault="003E6943" w:rsidP="003E6943">
      <w:pPr>
        <w:pStyle w:val="Szvegtrzs"/>
        <w:ind w:left="3402" w:right="2630" w:hanging="265"/>
      </w:pPr>
      <w:r>
        <w:t xml:space="preserve">            </w:t>
      </w:r>
      <w:r w:rsidR="00316FB0">
        <w:t xml:space="preserve">       </w:t>
      </w:r>
      <w:r>
        <w:t xml:space="preserve"> </w:t>
      </w:r>
      <w:r w:rsidR="0055203C">
        <w:t xml:space="preserve"> </w:t>
      </w:r>
      <w:r w:rsidR="00B8786E">
        <w:t xml:space="preserve">   Barna Éva</w:t>
      </w:r>
      <w:r w:rsidR="008D3F0C">
        <w:t xml:space="preserve"> </w:t>
      </w:r>
    </w:p>
    <w:p w14:paraId="50FBB05C" w14:textId="77777777" w:rsidR="00FF6994" w:rsidRDefault="003E6943" w:rsidP="003E6943">
      <w:pPr>
        <w:pStyle w:val="Szvegtrzs"/>
        <w:ind w:left="3402" w:right="2630" w:hanging="265"/>
      </w:pPr>
      <w:r>
        <w:t xml:space="preserve">                    </w:t>
      </w:r>
      <w:r w:rsidR="00860D65">
        <w:t xml:space="preserve">          </w:t>
      </w:r>
      <w:proofErr w:type="gramStart"/>
      <w:r w:rsidR="008D3F0C">
        <w:t>elnök</w:t>
      </w:r>
      <w:proofErr w:type="gramEnd"/>
    </w:p>
    <w:sectPr w:rsidR="00FF6994">
      <w:headerReference w:type="default" r:id="rId8"/>
      <w:pgSz w:w="11900" w:h="16840"/>
      <w:pgMar w:top="1320" w:right="1280" w:bottom="280" w:left="1260" w:header="66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A45CC" w14:textId="77777777" w:rsidR="00474581" w:rsidRDefault="00474581">
      <w:r>
        <w:separator/>
      </w:r>
    </w:p>
  </w:endnote>
  <w:endnote w:type="continuationSeparator" w:id="0">
    <w:p w14:paraId="2982CC9B" w14:textId="77777777" w:rsidR="00474581" w:rsidRDefault="0047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9ABE9" w14:textId="77777777" w:rsidR="00474581" w:rsidRDefault="00474581">
      <w:r>
        <w:separator/>
      </w:r>
    </w:p>
  </w:footnote>
  <w:footnote w:type="continuationSeparator" w:id="0">
    <w:p w14:paraId="652CB981" w14:textId="77777777" w:rsidR="00474581" w:rsidRDefault="0047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F3D0C" w14:textId="77777777" w:rsidR="00FF6994" w:rsidRDefault="00056BCF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0CA66B" wp14:editId="3659191C">
              <wp:simplePos x="0" y="0"/>
              <wp:positionH relativeFrom="page">
                <wp:posOffset>3695700</wp:posOffset>
              </wp:positionH>
              <wp:positionV relativeFrom="page">
                <wp:posOffset>408305</wp:posOffset>
              </wp:positionV>
              <wp:extent cx="16764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51C08" w14:textId="514CDA78" w:rsidR="00FF6994" w:rsidRDefault="008D3F0C">
                          <w:pPr>
                            <w:pStyle w:val="Szvegtrzs"/>
                            <w:spacing w:before="54" w:line="225" w:lineRule="exact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1C93">
                            <w:rPr>
                              <w:rFonts w:ascii="Courier New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CA6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pt;margin-top:32.15pt;width:13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" filled="f" stroked="f">
              <v:textbox inset="0,0,0,0">
                <w:txbxContent>
                  <w:p w14:paraId="13251C08" w14:textId="514CDA78" w:rsidR="00FF6994" w:rsidRDefault="008D3F0C">
                    <w:pPr>
                      <w:pStyle w:val="Szvegtrzs"/>
                      <w:spacing w:before="54" w:line="225" w:lineRule="exact"/>
                      <w:ind w:left="6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1C93">
                      <w:rPr>
                        <w:rFonts w:ascii="Courier New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B70"/>
    <w:multiLevelType w:val="hybridMultilevel"/>
    <w:tmpl w:val="EF403482"/>
    <w:lvl w:ilvl="0" w:tplc="842C193A">
      <w:start w:val="1"/>
      <w:numFmt w:val="decimal"/>
      <w:lvlText w:val="%1."/>
      <w:lvlJc w:val="left"/>
      <w:pPr>
        <w:ind w:left="1116" w:hanging="240"/>
      </w:pPr>
      <w:rPr>
        <w:rFonts w:hint="default"/>
        <w:b/>
        <w:bCs/>
        <w:w w:val="99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5575"/>
    <w:multiLevelType w:val="hybridMultilevel"/>
    <w:tmpl w:val="ADD8BEE4"/>
    <w:lvl w:ilvl="0" w:tplc="BD76D354">
      <w:start w:val="2"/>
      <w:numFmt w:val="upperRoman"/>
      <w:lvlText w:val="%1."/>
      <w:lvlJc w:val="left"/>
      <w:pPr>
        <w:ind w:left="875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35" w:hanging="360"/>
      </w:pPr>
    </w:lvl>
    <w:lvl w:ilvl="2" w:tplc="040E001B">
      <w:start w:val="1"/>
      <w:numFmt w:val="lowerRoman"/>
      <w:lvlText w:val="%3."/>
      <w:lvlJc w:val="right"/>
      <w:pPr>
        <w:ind w:left="1955" w:hanging="180"/>
      </w:pPr>
    </w:lvl>
    <w:lvl w:ilvl="3" w:tplc="040E000F" w:tentative="1">
      <w:start w:val="1"/>
      <w:numFmt w:val="decimal"/>
      <w:lvlText w:val="%4."/>
      <w:lvlJc w:val="left"/>
      <w:pPr>
        <w:ind w:left="2675" w:hanging="360"/>
      </w:pPr>
    </w:lvl>
    <w:lvl w:ilvl="4" w:tplc="040E0019" w:tentative="1">
      <w:start w:val="1"/>
      <w:numFmt w:val="lowerLetter"/>
      <w:lvlText w:val="%5."/>
      <w:lvlJc w:val="left"/>
      <w:pPr>
        <w:ind w:left="3395" w:hanging="360"/>
      </w:pPr>
    </w:lvl>
    <w:lvl w:ilvl="5" w:tplc="040E001B" w:tentative="1">
      <w:start w:val="1"/>
      <w:numFmt w:val="lowerRoman"/>
      <w:lvlText w:val="%6."/>
      <w:lvlJc w:val="right"/>
      <w:pPr>
        <w:ind w:left="4115" w:hanging="180"/>
      </w:pPr>
    </w:lvl>
    <w:lvl w:ilvl="6" w:tplc="040E000F" w:tentative="1">
      <w:start w:val="1"/>
      <w:numFmt w:val="decimal"/>
      <w:lvlText w:val="%7."/>
      <w:lvlJc w:val="left"/>
      <w:pPr>
        <w:ind w:left="4835" w:hanging="360"/>
      </w:pPr>
    </w:lvl>
    <w:lvl w:ilvl="7" w:tplc="040E0019" w:tentative="1">
      <w:start w:val="1"/>
      <w:numFmt w:val="lowerLetter"/>
      <w:lvlText w:val="%8."/>
      <w:lvlJc w:val="left"/>
      <w:pPr>
        <w:ind w:left="5555" w:hanging="360"/>
      </w:pPr>
    </w:lvl>
    <w:lvl w:ilvl="8" w:tplc="040E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" w15:restartNumberingAfterBreak="0">
    <w:nsid w:val="2F40719A"/>
    <w:multiLevelType w:val="hybridMultilevel"/>
    <w:tmpl w:val="EC342054"/>
    <w:lvl w:ilvl="0" w:tplc="3B524614">
      <w:start w:val="26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B23556A"/>
    <w:multiLevelType w:val="hybridMultilevel"/>
    <w:tmpl w:val="2A4890BA"/>
    <w:lvl w:ilvl="0" w:tplc="C78CDCEE">
      <w:start w:val="4"/>
      <w:numFmt w:val="decimal"/>
      <w:lvlText w:val="%1."/>
      <w:lvlJc w:val="left"/>
      <w:pPr>
        <w:ind w:left="110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427CE44E">
      <w:numFmt w:val="bullet"/>
      <w:lvlText w:val="•"/>
      <w:lvlJc w:val="left"/>
      <w:pPr>
        <w:ind w:left="1926" w:hanging="240"/>
      </w:pPr>
      <w:rPr>
        <w:rFonts w:hint="default"/>
        <w:lang w:val="hu-HU" w:eastAsia="en-US" w:bidi="ar-SA"/>
      </w:rPr>
    </w:lvl>
    <w:lvl w:ilvl="2" w:tplc="497226EE">
      <w:numFmt w:val="bullet"/>
      <w:lvlText w:val="•"/>
      <w:lvlJc w:val="left"/>
      <w:pPr>
        <w:ind w:left="2752" w:hanging="240"/>
      </w:pPr>
      <w:rPr>
        <w:rFonts w:hint="default"/>
        <w:lang w:val="hu-HU" w:eastAsia="en-US" w:bidi="ar-SA"/>
      </w:rPr>
    </w:lvl>
    <w:lvl w:ilvl="3" w:tplc="F774B248">
      <w:numFmt w:val="bullet"/>
      <w:lvlText w:val="•"/>
      <w:lvlJc w:val="left"/>
      <w:pPr>
        <w:ind w:left="3578" w:hanging="240"/>
      </w:pPr>
      <w:rPr>
        <w:rFonts w:hint="default"/>
        <w:lang w:val="hu-HU" w:eastAsia="en-US" w:bidi="ar-SA"/>
      </w:rPr>
    </w:lvl>
    <w:lvl w:ilvl="4" w:tplc="FBD826E6">
      <w:numFmt w:val="bullet"/>
      <w:lvlText w:val="•"/>
      <w:lvlJc w:val="left"/>
      <w:pPr>
        <w:ind w:left="4404" w:hanging="240"/>
      </w:pPr>
      <w:rPr>
        <w:rFonts w:hint="default"/>
        <w:lang w:val="hu-HU" w:eastAsia="en-US" w:bidi="ar-SA"/>
      </w:rPr>
    </w:lvl>
    <w:lvl w:ilvl="5" w:tplc="A6904F82">
      <w:numFmt w:val="bullet"/>
      <w:lvlText w:val="•"/>
      <w:lvlJc w:val="left"/>
      <w:pPr>
        <w:ind w:left="5230" w:hanging="240"/>
      </w:pPr>
      <w:rPr>
        <w:rFonts w:hint="default"/>
        <w:lang w:val="hu-HU" w:eastAsia="en-US" w:bidi="ar-SA"/>
      </w:rPr>
    </w:lvl>
    <w:lvl w:ilvl="6" w:tplc="9A94931E">
      <w:numFmt w:val="bullet"/>
      <w:lvlText w:val="•"/>
      <w:lvlJc w:val="left"/>
      <w:pPr>
        <w:ind w:left="6056" w:hanging="240"/>
      </w:pPr>
      <w:rPr>
        <w:rFonts w:hint="default"/>
        <w:lang w:val="hu-HU" w:eastAsia="en-US" w:bidi="ar-SA"/>
      </w:rPr>
    </w:lvl>
    <w:lvl w:ilvl="7" w:tplc="76062CDE">
      <w:numFmt w:val="bullet"/>
      <w:lvlText w:val="•"/>
      <w:lvlJc w:val="left"/>
      <w:pPr>
        <w:ind w:left="6882" w:hanging="240"/>
      </w:pPr>
      <w:rPr>
        <w:rFonts w:hint="default"/>
        <w:lang w:val="hu-HU" w:eastAsia="en-US" w:bidi="ar-SA"/>
      </w:rPr>
    </w:lvl>
    <w:lvl w:ilvl="8" w:tplc="B67C34AA">
      <w:numFmt w:val="bullet"/>
      <w:lvlText w:val="•"/>
      <w:lvlJc w:val="left"/>
      <w:pPr>
        <w:ind w:left="7708" w:hanging="240"/>
      </w:pPr>
      <w:rPr>
        <w:rFonts w:hint="default"/>
        <w:lang w:val="hu-HU" w:eastAsia="en-US" w:bidi="ar-SA"/>
      </w:rPr>
    </w:lvl>
  </w:abstractNum>
  <w:abstractNum w:abstractNumId="4" w15:restartNumberingAfterBreak="0">
    <w:nsid w:val="4FB347FF"/>
    <w:multiLevelType w:val="hybridMultilevel"/>
    <w:tmpl w:val="867E1EFE"/>
    <w:lvl w:ilvl="0" w:tplc="040E0019">
      <w:start w:val="1"/>
      <w:numFmt w:val="lowerLetter"/>
      <w:lvlText w:val="%1."/>
      <w:lvlJc w:val="left"/>
      <w:pPr>
        <w:ind w:left="1235" w:hanging="360"/>
      </w:pPr>
    </w:lvl>
    <w:lvl w:ilvl="1" w:tplc="040E0019" w:tentative="1">
      <w:start w:val="1"/>
      <w:numFmt w:val="lowerLetter"/>
      <w:lvlText w:val="%2."/>
      <w:lvlJc w:val="left"/>
      <w:pPr>
        <w:ind w:left="1955" w:hanging="360"/>
      </w:pPr>
    </w:lvl>
    <w:lvl w:ilvl="2" w:tplc="040E001B" w:tentative="1">
      <w:start w:val="1"/>
      <w:numFmt w:val="lowerRoman"/>
      <w:lvlText w:val="%3."/>
      <w:lvlJc w:val="right"/>
      <w:pPr>
        <w:ind w:left="2675" w:hanging="180"/>
      </w:pPr>
    </w:lvl>
    <w:lvl w:ilvl="3" w:tplc="040E000F" w:tentative="1">
      <w:start w:val="1"/>
      <w:numFmt w:val="decimal"/>
      <w:lvlText w:val="%4."/>
      <w:lvlJc w:val="left"/>
      <w:pPr>
        <w:ind w:left="3395" w:hanging="360"/>
      </w:pPr>
    </w:lvl>
    <w:lvl w:ilvl="4" w:tplc="040E0019" w:tentative="1">
      <w:start w:val="1"/>
      <w:numFmt w:val="lowerLetter"/>
      <w:lvlText w:val="%5."/>
      <w:lvlJc w:val="left"/>
      <w:pPr>
        <w:ind w:left="4115" w:hanging="360"/>
      </w:pPr>
    </w:lvl>
    <w:lvl w:ilvl="5" w:tplc="040E001B" w:tentative="1">
      <w:start w:val="1"/>
      <w:numFmt w:val="lowerRoman"/>
      <w:lvlText w:val="%6."/>
      <w:lvlJc w:val="right"/>
      <w:pPr>
        <w:ind w:left="4835" w:hanging="180"/>
      </w:pPr>
    </w:lvl>
    <w:lvl w:ilvl="6" w:tplc="040E000F" w:tentative="1">
      <w:start w:val="1"/>
      <w:numFmt w:val="decimal"/>
      <w:lvlText w:val="%7."/>
      <w:lvlJc w:val="left"/>
      <w:pPr>
        <w:ind w:left="5555" w:hanging="360"/>
      </w:pPr>
    </w:lvl>
    <w:lvl w:ilvl="7" w:tplc="040E0019" w:tentative="1">
      <w:start w:val="1"/>
      <w:numFmt w:val="lowerLetter"/>
      <w:lvlText w:val="%8."/>
      <w:lvlJc w:val="left"/>
      <w:pPr>
        <w:ind w:left="6275" w:hanging="360"/>
      </w:pPr>
    </w:lvl>
    <w:lvl w:ilvl="8" w:tplc="040E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5" w15:restartNumberingAfterBreak="0">
    <w:nsid w:val="601D0BDF"/>
    <w:multiLevelType w:val="hybridMultilevel"/>
    <w:tmpl w:val="F91A17E0"/>
    <w:lvl w:ilvl="0" w:tplc="4760B7C2">
      <w:start w:val="3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hu-HU" w:eastAsia="en-US" w:bidi="ar-SA"/>
      </w:rPr>
    </w:lvl>
    <w:lvl w:ilvl="1" w:tplc="427CE44E">
      <w:numFmt w:val="bullet"/>
      <w:lvlText w:val="•"/>
      <w:lvlJc w:val="left"/>
      <w:pPr>
        <w:ind w:left="1926" w:hanging="240"/>
      </w:pPr>
      <w:rPr>
        <w:rFonts w:hint="default"/>
        <w:lang w:val="hu-HU" w:eastAsia="en-US" w:bidi="ar-SA"/>
      </w:rPr>
    </w:lvl>
    <w:lvl w:ilvl="2" w:tplc="497226EE">
      <w:numFmt w:val="bullet"/>
      <w:lvlText w:val="•"/>
      <w:lvlJc w:val="left"/>
      <w:pPr>
        <w:ind w:left="2752" w:hanging="240"/>
      </w:pPr>
      <w:rPr>
        <w:rFonts w:hint="default"/>
        <w:lang w:val="hu-HU" w:eastAsia="en-US" w:bidi="ar-SA"/>
      </w:rPr>
    </w:lvl>
    <w:lvl w:ilvl="3" w:tplc="F774B248">
      <w:numFmt w:val="bullet"/>
      <w:lvlText w:val="•"/>
      <w:lvlJc w:val="left"/>
      <w:pPr>
        <w:ind w:left="3578" w:hanging="240"/>
      </w:pPr>
      <w:rPr>
        <w:rFonts w:hint="default"/>
        <w:lang w:val="hu-HU" w:eastAsia="en-US" w:bidi="ar-SA"/>
      </w:rPr>
    </w:lvl>
    <w:lvl w:ilvl="4" w:tplc="FBD826E6">
      <w:numFmt w:val="bullet"/>
      <w:lvlText w:val="•"/>
      <w:lvlJc w:val="left"/>
      <w:pPr>
        <w:ind w:left="4404" w:hanging="240"/>
      </w:pPr>
      <w:rPr>
        <w:rFonts w:hint="default"/>
        <w:lang w:val="hu-HU" w:eastAsia="en-US" w:bidi="ar-SA"/>
      </w:rPr>
    </w:lvl>
    <w:lvl w:ilvl="5" w:tplc="A6904F82">
      <w:numFmt w:val="bullet"/>
      <w:lvlText w:val="•"/>
      <w:lvlJc w:val="left"/>
      <w:pPr>
        <w:ind w:left="5230" w:hanging="240"/>
      </w:pPr>
      <w:rPr>
        <w:rFonts w:hint="default"/>
        <w:lang w:val="hu-HU" w:eastAsia="en-US" w:bidi="ar-SA"/>
      </w:rPr>
    </w:lvl>
    <w:lvl w:ilvl="6" w:tplc="9A94931E">
      <w:numFmt w:val="bullet"/>
      <w:lvlText w:val="•"/>
      <w:lvlJc w:val="left"/>
      <w:pPr>
        <w:ind w:left="6056" w:hanging="240"/>
      </w:pPr>
      <w:rPr>
        <w:rFonts w:hint="default"/>
        <w:lang w:val="hu-HU" w:eastAsia="en-US" w:bidi="ar-SA"/>
      </w:rPr>
    </w:lvl>
    <w:lvl w:ilvl="7" w:tplc="76062CDE">
      <w:numFmt w:val="bullet"/>
      <w:lvlText w:val="•"/>
      <w:lvlJc w:val="left"/>
      <w:pPr>
        <w:ind w:left="6882" w:hanging="240"/>
      </w:pPr>
      <w:rPr>
        <w:rFonts w:hint="default"/>
        <w:lang w:val="hu-HU" w:eastAsia="en-US" w:bidi="ar-SA"/>
      </w:rPr>
    </w:lvl>
    <w:lvl w:ilvl="8" w:tplc="B67C34AA">
      <w:numFmt w:val="bullet"/>
      <w:lvlText w:val="•"/>
      <w:lvlJc w:val="left"/>
      <w:pPr>
        <w:ind w:left="7708" w:hanging="240"/>
      </w:pPr>
      <w:rPr>
        <w:rFonts w:hint="default"/>
        <w:lang w:val="hu-HU" w:eastAsia="en-US" w:bidi="ar-SA"/>
      </w:rPr>
    </w:lvl>
  </w:abstractNum>
  <w:abstractNum w:abstractNumId="6" w15:restartNumberingAfterBreak="0">
    <w:nsid w:val="701075F5"/>
    <w:multiLevelType w:val="hybridMultilevel"/>
    <w:tmpl w:val="83085958"/>
    <w:lvl w:ilvl="0" w:tplc="BDF04398">
      <w:start w:val="1"/>
      <w:numFmt w:val="upperRoman"/>
      <w:lvlText w:val="%1."/>
      <w:lvlJc w:val="left"/>
      <w:pPr>
        <w:ind w:left="1916" w:hanging="214"/>
      </w:pPr>
      <w:rPr>
        <w:rFonts w:hint="default"/>
        <w:b/>
        <w:bCs/>
        <w:w w:val="99"/>
        <w:lang w:val="hu-HU" w:eastAsia="en-US" w:bidi="ar-SA"/>
      </w:rPr>
    </w:lvl>
    <w:lvl w:ilvl="1" w:tplc="842C193A">
      <w:start w:val="1"/>
      <w:numFmt w:val="decimal"/>
      <w:lvlText w:val="%2."/>
      <w:lvlJc w:val="left"/>
      <w:pPr>
        <w:ind w:left="1116" w:hanging="240"/>
      </w:pPr>
      <w:rPr>
        <w:rFonts w:hint="default"/>
        <w:b/>
        <w:bCs/>
        <w:w w:val="99"/>
        <w:lang w:val="hu-HU" w:eastAsia="en-US" w:bidi="ar-SA"/>
      </w:rPr>
    </w:lvl>
    <w:lvl w:ilvl="2" w:tplc="26D89484">
      <w:numFmt w:val="bullet"/>
      <w:lvlText w:val="-"/>
      <w:lvlJc w:val="left"/>
      <w:pPr>
        <w:ind w:left="136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3" w:tplc="336E4E1C">
      <w:numFmt w:val="bullet"/>
      <w:lvlText w:val="•"/>
      <w:lvlJc w:val="left"/>
      <w:pPr>
        <w:ind w:left="1240" w:hanging="240"/>
      </w:pPr>
      <w:rPr>
        <w:rFonts w:hint="default"/>
        <w:lang w:val="hu-HU" w:eastAsia="en-US" w:bidi="ar-SA"/>
      </w:rPr>
    </w:lvl>
    <w:lvl w:ilvl="4" w:tplc="EDDC90BE">
      <w:numFmt w:val="bullet"/>
      <w:lvlText w:val="•"/>
      <w:lvlJc w:val="left"/>
      <w:pPr>
        <w:ind w:left="1360" w:hanging="240"/>
      </w:pPr>
      <w:rPr>
        <w:rFonts w:hint="default"/>
        <w:lang w:val="hu-HU" w:eastAsia="en-US" w:bidi="ar-SA"/>
      </w:rPr>
    </w:lvl>
    <w:lvl w:ilvl="5" w:tplc="3BE2BD16">
      <w:numFmt w:val="bullet"/>
      <w:lvlText w:val="•"/>
      <w:lvlJc w:val="left"/>
      <w:pPr>
        <w:ind w:left="2693" w:hanging="240"/>
      </w:pPr>
      <w:rPr>
        <w:rFonts w:hint="default"/>
        <w:lang w:val="hu-HU" w:eastAsia="en-US" w:bidi="ar-SA"/>
      </w:rPr>
    </w:lvl>
    <w:lvl w:ilvl="6" w:tplc="64429878">
      <w:numFmt w:val="bullet"/>
      <w:lvlText w:val="•"/>
      <w:lvlJc w:val="left"/>
      <w:pPr>
        <w:ind w:left="4026" w:hanging="240"/>
      </w:pPr>
      <w:rPr>
        <w:rFonts w:hint="default"/>
        <w:lang w:val="hu-HU" w:eastAsia="en-US" w:bidi="ar-SA"/>
      </w:rPr>
    </w:lvl>
    <w:lvl w:ilvl="7" w:tplc="A72E0756">
      <w:numFmt w:val="bullet"/>
      <w:lvlText w:val="•"/>
      <w:lvlJc w:val="left"/>
      <w:pPr>
        <w:ind w:left="5360" w:hanging="240"/>
      </w:pPr>
      <w:rPr>
        <w:rFonts w:hint="default"/>
        <w:lang w:val="hu-HU" w:eastAsia="en-US" w:bidi="ar-SA"/>
      </w:rPr>
    </w:lvl>
    <w:lvl w:ilvl="8" w:tplc="CEF89E3C">
      <w:numFmt w:val="bullet"/>
      <w:lvlText w:val="•"/>
      <w:lvlJc w:val="left"/>
      <w:pPr>
        <w:ind w:left="6693" w:hanging="240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94"/>
    <w:rsid w:val="00056BCF"/>
    <w:rsid w:val="00082E38"/>
    <w:rsid w:val="000B2E7E"/>
    <w:rsid w:val="000D3D91"/>
    <w:rsid w:val="001070DA"/>
    <w:rsid w:val="001172D3"/>
    <w:rsid w:val="0012311C"/>
    <w:rsid w:val="00132774"/>
    <w:rsid w:val="0015631D"/>
    <w:rsid w:val="00172665"/>
    <w:rsid w:val="00194319"/>
    <w:rsid w:val="00194634"/>
    <w:rsid w:val="001F141E"/>
    <w:rsid w:val="002435F7"/>
    <w:rsid w:val="00272B32"/>
    <w:rsid w:val="002936CA"/>
    <w:rsid w:val="002A37FF"/>
    <w:rsid w:val="002C62EE"/>
    <w:rsid w:val="002E3018"/>
    <w:rsid w:val="002F1F66"/>
    <w:rsid w:val="00316FB0"/>
    <w:rsid w:val="003171AE"/>
    <w:rsid w:val="003445BD"/>
    <w:rsid w:val="00357BC8"/>
    <w:rsid w:val="003628B4"/>
    <w:rsid w:val="003D3D30"/>
    <w:rsid w:val="003E14D1"/>
    <w:rsid w:val="003E6943"/>
    <w:rsid w:val="003F1EA1"/>
    <w:rsid w:val="00437744"/>
    <w:rsid w:val="0044465F"/>
    <w:rsid w:val="00445AF6"/>
    <w:rsid w:val="00473117"/>
    <w:rsid w:val="00474581"/>
    <w:rsid w:val="00493824"/>
    <w:rsid w:val="004A195D"/>
    <w:rsid w:val="004F5A25"/>
    <w:rsid w:val="00521EF7"/>
    <w:rsid w:val="0053758F"/>
    <w:rsid w:val="0055203C"/>
    <w:rsid w:val="00570B68"/>
    <w:rsid w:val="005857C4"/>
    <w:rsid w:val="005A3F58"/>
    <w:rsid w:val="00643217"/>
    <w:rsid w:val="00656D08"/>
    <w:rsid w:val="00663DB0"/>
    <w:rsid w:val="006713F2"/>
    <w:rsid w:val="00694CA6"/>
    <w:rsid w:val="006A0325"/>
    <w:rsid w:val="006A65B7"/>
    <w:rsid w:val="006D6A93"/>
    <w:rsid w:val="006E7A5C"/>
    <w:rsid w:val="00710F64"/>
    <w:rsid w:val="007235DE"/>
    <w:rsid w:val="00723E9F"/>
    <w:rsid w:val="00741F36"/>
    <w:rsid w:val="0075329C"/>
    <w:rsid w:val="00772B59"/>
    <w:rsid w:val="00792587"/>
    <w:rsid w:val="0079322B"/>
    <w:rsid w:val="007B0768"/>
    <w:rsid w:val="007C46CE"/>
    <w:rsid w:val="007D27DB"/>
    <w:rsid w:val="007D29ED"/>
    <w:rsid w:val="007D6702"/>
    <w:rsid w:val="007E4680"/>
    <w:rsid w:val="007E59F8"/>
    <w:rsid w:val="007F2D48"/>
    <w:rsid w:val="00803446"/>
    <w:rsid w:val="008067D8"/>
    <w:rsid w:val="0082384D"/>
    <w:rsid w:val="00831C93"/>
    <w:rsid w:val="0084302F"/>
    <w:rsid w:val="00854FB6"/>
    <w:rsid w:val="008604B7"/>
    <w:rsid w:val="008604EA"/>
    <w:rsid w:val="00860D65"/>
    <w:rsid w:val="00863BE6"/>
    <w:rsid w:val="008A1F5B"/>
    <w:rsid w:val="008B33EB"/>
    <w:rsid w:val="008B53A9"/>
    <w:rsid w:val="008C22AA"/>
    <w:rsid w:val="008D3F0C"/>
    <w:rsid w:val="009074D7"/>
    <w:rsid w:val="00910F20"/>
    <w:rsid w:val="00950231"/>
    <w:rsid w:val="009515D9"/>
    <w:rsid w:val="00966FFE"/>
    <w:rsid w:val="00976E0F"/>
    <w:rsid w:val="00981AAE"/>
    <w:rsid w:val="009840D5"/>
    <w:rsid w:val="009C72C3"/>
    <w:rsid w:val="009E0801"/>
    <w:rsid w:val="009E149E"/>
    <w:rsid w:val="009E6C2C"/>
    <w:rsid w:val="00A02572"/>
    <w:rsid w:val="00A14DE8"/>
    <w:rsid w:val="00A266ED"/>
    <w:rsid w:val="00A31B4A"/>
    <w:rsid w:val="00A42111"/>
    <w:rsid w:val="00A5428F"/>
    <w:rsid w:val="00A56611"/>
    <w:rsid w:val="00A60348"/>
    <w:rsid w:val="00A67790"/>
    <w:rsid w:val="00AA0099"/>
    <w:rsid w:val="00AB0684"/>
    <w:rsid w:val="00AD2538"/>
    <w:rsid w:val="00AE34A4"/>
    <w:rsid w:val="00AE5C8A"/>
    <w:rsid w:val="00B11403"/>
    <w:rsid w:val="00B13DFF"/>
    <w:rsid w:val="00B34299"/>
    <w:rsid w:val="00B5060D"/>
    <w:rsid w:val="00B83F53"/>
    <w:rsid w:val="00B8786E"/>
    <w:rsid w:val="00B91969"/>
    <w:rsid w:val="00BC279B"/>
    <w:rsid w:val="00BD7E7E"/>
    <w:rsid w:val="00C04C19"/>
    <w:rsid w:val="00C20C5F"/>
    <w:rsid w:val="00C21BF1"/>
    <w:rsid w:val="00C534DB"/>
    <w:rsid w:val="00C55E8E"/>
    <w:rsid w:val="00C63CD0"/>
    <w:rsid w:val="00C85EF2"/>
    <w:rsid w:val="00CA2409"/>
    <w:rsid w:val="00CA5CA4"/>
    <w:rsid w:val="00CF2F41"/>
    <w:rsid w:val="00CF69FC"/>
    <w:rsid w:val="00D324C1"/>
    <w:rsid w:val="00D3290E"/>
    <w:rsid w:val="00D6424A"/>
    <w:rsid w:val="00D652F8"/>
    <w:rsid w:val="00D66E1C"/>
    <w:rsid w:val="00D772A2"/>
    <w:rsid w:val="00D82EA7"/>
    <w:rsid w:val="00D8771C"/>
    <w:rsid w:val="00D96C34"/>
    <w:rsid w:val="00DD603B"/>
    <w:rsid w:val="00E21061"/>
    <w:rsid w:val="00E62402"/>
    <w:rsid w:val="00E86DD5"/>
    <w:rsid w:val="00E96C25"/>
    <w:rsid w:val="00EB74EB"/>
    <w:rsid w:val="00EC0E82"/>
    <w:rsid w:val="00F40A98"/>
    <w:rsid w:val="00F46779"/>
    <w:rsid w:val="00F74332"/>
    <w:rsid w:val="00F86513"/>
    <w:rsid w:val="00FA5663"/>
    <w:rsid w:val="00FC1B63"/>
    <w:rsid w:val="00FD0D51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AAAD36"/>
  <w15:docId w15:val="{70F9F731-3F5A-45E1-A710-BC244CA6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503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1104" w:hanging="240"/>
    </w:pPr>
  </w:style>
  <w:style w:type="paragraph" w:customStyle="1" w:styleId="TableParagraph">
    <w:name w:val="Table Paragraph"/>
    <w:basedOn w:val="Norml"/>
    <w:uiPriority w:val="1"/>
    <w:qFormat/>
  </w:style>
  <w:style w:type="paragraph" w:styleId="Cm">
    <w:name w:val="Title"/>
    <w:basedOn w:val="Norml"/>
    <w:next w:val="Norml"/>
    <w:link w:val="CmChar"/>
    <w:uiPriority w:val="10"/>
    <w:qFormat/>
    <w:rsid w:val="00741F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41F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1C9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1C93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99723-9F78-4640-9A2A-28AF4E87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Alapitvany kiegmell2013.doc</vt:lpstr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Alapitvany kiegmell2013.doc</dc:title>
  <dc:creator>(Ko\363s Istv\341nn\351)</dc:creator>
  <cp:lastModifiedBy>Pintér Judit Katalin</cp:lastModifiedBy>
  <cp:revision>3</cp:revision>
  <cp:lastPrinted>2024-05-09T07:59:00Z</cp:lastPrinted>
  <dcterms:created xsi:type="dcterms:W3CDTF">2024-05-03T08:10:00Z</dcterms:created>
  <dcterms:modified xsi:type="dcterms:W3CDTF">2024-05-09T07:59:00Z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2020-03-03T00:00:00Z</vt:filetime>
  </property>
</Properties>
</file>